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C3C" w:rsidRPr="00944075" w:rsidRDefault="00B74FBE" w:rsidP="00A17BBD">
      <w:pPr>
        <w:jc w:val="center"/>
        <w:rPr>
          <w:rFonts w:ascii="Arial" w:hAnsi="Arial" w:cs="Arial"/>
          <w:sz w:val="20"/>
          <w:szCs w:val="20"/>
        </w:rPr>
      </w:pPr>
      <w:r w:rsidRPr="00944075">
        <w:rPr>
          <w:rFonts w:ascii="Arial" w:hAnsi="Arial" w:cs="Arial"/>
          <w:sz w:val="20"/>
          <w:szCs w:val="20"/>
        </w:rPr>
        <w:t>Spec</w:t>
      </w:r>
      <w:r w:rsidR="00236E2F">
        <w:rPr>
          <w:rFonts w:ascii="Arial" w:hAnsi="Arial" w:cs="Arial"/>
          <w:sz w:val="20"/>
          <w:szCs w:val="20"/>
        </w:rPr>
        <w:t>ification</w:t>
      </w:r>
      <w:r w:rsidRPr="00944075">
        <w:rPr>
          <w:rFonts w:ascii="Arial" w:hAnsi="Arial" w:cs="Arial"/>
          <w:sz w:val="20"/>
          <w:szCs w:val="20"/>
        </w:rPr>
        <w:t xml:space="preserve">s </w:t>
      </w:r>
      <w:r w:rsidR="00944075">
        <w:rPr>
          <w:rFonts w:ascii="Arial" w:hAnsi="Arial" w:cs="Arial"/>
          <w:sz w:val="20"/>
          <w:szCs w:val="20"/>
        </w:rPr>
        <w:t xml:space="preserve">for </w:t>
      </w:r>
      <w:r w:rsidR="00F54ACE">
        <w:rPr>
          <w:rFonts w:ascii="Arial" w:hAnsi="Arial" w:cs="Arial"/>
          <w:sz w:val="20"/>
          <w:szCs w:val="20"/>
        </w:rPr>
        <w:t>T</w:t>
      </w:r>
      <w:r w:rsidR="00944075">
        <w:rPr>
          <w:rFonts w:ascii="Arial" w:hAnsi="Arial" w:cs="Arial"/>
          <w:sz w:val="20"/>
          <w:szCs w:val="20"/>
        </w:rPr>
        <w:t xml:space="preserve">reating </w:t>
      </w:r>
      <w:r w:rsidR="00F54ACE">
        <w:rPr>
          <w:rFonts w:ascii="Arial" w:hAnsi="Arial" w:cs="Arial"/>
          <w:sz w:val="20"/>
          <w:szCs w:val="20"/>
        </w:rPr>
        <w:t xml:space="preserve">Bridge Timbers </w:t>
      </w:r>
      <w:r w:rsidR="00944075">
        <w:rPr>
          <w:rFonts w:ascii="Arial" w:hAnsi="Arial" w:cs="Arial"/>
          <w:sz w:val="20"/>
          <w:szCs w:val="20"/>
        </w:rPr>
        <w:t xml:space="preserve">with </w:t>
      </w:r>
      <w:r w:rsidR="00F9012A">
        <w:rPr>
          <w:rFonts w:ascii="Arial" w:hAnsi="Arial" w:cs="Arial"/>
          <w:sz w:val="20"/>
          <w:szCs w:val="20"/>
        </w:rPr>
        <w:t>Cellutreat</w:t>
      </w:r>
      <w:r w:rsidR="00F9012A" w:rsidRPr="00A17BBD">
        <w:rPr>
          <w:rFonts w:ascii="Arial" w:hAnsi="Arial" w:cs="Arial"/>
          <w:sz w:val="20"/>
          <w:szCs w:val="20"/>
          <w:vertAlign w:val="superscript"/>
        </w:rPr>
        <w:t>®</w:t>
      </w:r>
      <w:r w:rsidR="00F9012A">
        <w:rPr>
          <w:rFonts w:ascii="Arial" w:hAnsi="Arial" w:cs="Arial"/>
          <w:sz w:val="20"/>
          <w:szCs w:val="20"/>
        </w:rPr>
        <w:t xml:space="preserve"> DOT Borate and </w:t>
      </w:r>
      <w:r w:rsidR="00236E2F">
        <w:rPr>
          <w:rFonts w:ascii="Arial" w:hAnsi="Arial" w:cs="Arial"/>
          <w:sz w:val="20"/>
          <w:szCs w:val="20"/>
        </w:rPr>
        <w:t>QNAP</w:t>
      </w:r>
      <w:r w:rsidR="00A17BBD" w:rsidRPr="00A17BBD">
        <w:rPr>
          <w:rFonts w:ascii="Arial" w:hAnsi="Arial" w:cs="Arial"/>
          <w:sz w:val="20"/>
          <w:szCs w:val="20"/>
          <w:vertAlign w:val="superscript"/>
        </w:rPr>
        <w:t>®</w:t>
      </w:r>
      <w:r w:rsidR="00236E2F">
        <w:rPr>
          <w:rFonts w:ascii="Arial" w:hAnsi="Arial" w:cs="Arial"/>
          <w:sz w:val="20"/>
          <w:szCs w:val="20"/>
        </w:rPr>
        <w:t xml:space="preserve"> </w:t>
      </w:r>
      <w:r w:rsidR="00A17BBD">
        <w:rPr>
          <w:rFonts w:ascii="Arial" w:hAnsi="Arial" w:cs="Arial"/>
          <w:sz w:val="20"/>
          <w:szCs w:val="20"/>
        </w:rPr>
        <w:t>C</w:t>
      </w:r>
      <w:r w:rsidR="00944075">
        <w:rPr>
          <w:rFonts w:ascii="Arial" w:hAnsi="Arial" w:cs="Arial"/>
          <w:sz w:val="20"/>
          <w:szCs w:val="20"/>
        </w:rPr>
        <w:t xml:space="preserve">opper </w:t>
      </w:r>
      <w:r w:rsidR="00A17BBD">
        <w:rPr>
          <w:rFonts w:ascii="Arial" w:hAnsi="Arial" w:cs="Arial"/>
          <w:sz w:val="20"/>
          <w:szCs w:val="20"/>
        </w:rPr>
        <w:t>N</w:t>
      </w:r>
      <w:r w:rsidR="00944075">
        <w:rPr>
          <w:rFonts w:ascii="Arial" w:hAnsi="Arial" w:cs="Arial"/>
          <w:sz w:val="20"/>
          <w:szCs w:val="20"/>
        </w:rPr>
        <w:t>aphthenate</w:t>
      </w:r>
      <w:r w:rsidR="00236E2F">
        <w:rPr>
          <w:rFonts w:ascii="Arial" w:hAnsi="Arial" w:cs="Arial"/>
          <w:sz w:val="20"/>
          <w:szCs w:val="20"/>
        </w:rPr>
        <w:t xml:space="preserve"> </w:t>
      </w:r>
    </w:p>
    <w:p w:rsidR="00C650E1" w:rsidRDefault="00B74FBE" w:rsidP="00DA3BDC">
      <w:pPr>
        <w:spacing w:after="0"/>
        <w:rPr>
          <w:rFonts w:ascii="Arial" w:hAnsi="Arial" w:cs="Arial"/>
          <w:b/>
          <w:sz w:val="20"/>
          <w:szCs w:val="20"/>
        </w:rPr>
      </w:pPr>
      <w:r w:rsidRPr="00944075">
        <w:rPr>
          <w:rFonts w:ascii="Arial" w:hAnsi="Arial" w:cs="Arial"/>
          <w:sz w:val="20"/>
          <w:szCs w:val="20"/>
        </w:rPr>
        <w:t xml:space="preserve">1. </w:t>
      </w:r>
      <w:r w:rsidR="00BC7A89">
        <w:rPr>
          <w:rFonts w:ascii="Arial" w:hAnsi="Arial" w:cs="Arial"/>
          <w:sz w:val="20"/>
          <w:szCs w:val="20"/>
        </w:rPr>
        <w:t xml:space="preserve">Timber </w:t>
      </w:r>
      <w:r w:rsidR="00BC7A89" w:rsidRPr="00DA3BDC">
        <w:rPr>
          <w:rFonts w:ascii="Arial" w:hAnsi="Arial" w:cs="Arial"/>
          <w:sz w:val="20"/>
          <w:szCs w:val="20"/>
        </w:rPr>
        <w:t>buying</w:t>
      </w:r>
      <w:r w:rsidR="00C650E1">
        <w:rPr>
          <w:rFonts w:ascii="Arial" w:hAnsi="Arial" w:cs="Arial"/>
          <w:sz w:val="20"/>
          <w:szCs w:val="20"/>
        </w:rPr>
        <w:t xml:space="preserve"> </w:t>
      </w:r>
      <w:r w:rsidR="00DA3BDC" w:rsidRPr="00DA3BDC">
        <w:rPr>
          <w:rFonts w:ascii="Arial" w:hAnsi="Arial" w:cs="Arial"/>
          <w:sz w:val="20"/>
          <w:szCs w:val="20"/>
        </w:rPr>
        <w:t>specifications</w:t>
      </w:r>
      <w:r w:rsidR="00DA3BDC" w:rsidRPr="00DA3BDC">
        <w:rPr>
          <w:rFonts w:ascii="Arial" w:hAnsi="Arial" w:cs="Arial"/>
          <w:b/>
          <w:sz w:val="20"/>
          <w:szCs w:val="20"/>
        </w:rPr>
        <w:t xml:space="preserve"> </w:t>
      </w:r>
    </w:p>
    <w:p w:rsidR="00C650E1" w:rsidRDefault="00C650E1" w:rsidP="00DA3BDC">
      <w:pPr>
        <w:spacing w:after="0"/>
        <w:rPr>
          <w:rFonts w:ascii="Arial" w:hAnsi="Arial" w:cs="Arial"/>
          <w:b/>
          <w:sz w:val="20"/>
          <w:szCs w:val="20"/>
        </w:rPr>
      </w:pPr>
    </w:p>
    <w:p w:rsidR="00DA3BDC" w:rsidRPr="00DA3BDC" w:rsidRDefault="00BC7A89" w:rsidP="00DA3BDC">
      <w:pPr>
        <w:spacing w:after="0"/>
        <w:rPr>
          <w:rFonts w:ascii="Arial" w:hAnsi="Arial" w:cs="Arial"/>
          <w:sz w:val="20"/>
          <w:szCs w:val="20"/>
        </w:rPr>
      </w:pPr>
      <w:r>
        <w:rPr>
          <w:rFonts w:ascii="Arial" w:hAnsi="Arial" w:cs="Arial"/>
          <w:sz w:val="20"/>
          <w:szCs w:val="20"/>
        </w:rPr>
        <w:t>1.1 SYP</w:t>
      </w:r>
      <w:r w:rsidR="00DA3BDC" w:rsidRPr="00DA3BDC">
        <w:rPr>
          <w:rFonts w:ascii="Arial" w:hAnsi="Arial" w:cs="Arial"/>
          <w:sz w:val="20"/>
          <w:szCs w:val="20"/>
        </w:rPr>
        <w:t xml:space="preserve"> No.1 Dense Bridge Timber:</w:t>
      </w:r>
    </w:p>
    <w:p w:rsidR="00DA3BDC" w:rsidRPr="00DA3BDC" w:rsidRDefault="00DA3BDC" w:rsidP="00DA3BDC">
      <w:pPr>
        <w:spacing w:after="0"/>
        <w:rPr>
          <w:rFonts w:ascii="Arial" w:hAnsi="Arial" w:cs="Arial"/>
          <w:sz w:val="20"/>
          <w:szCs w:val="20"/>
        </w:rPr>
      </w:pPr>
      <w:r w:rsidRPr="00DA3BDC">
        <w:rPr>
          <w:rFonts w:ascii="Arial" w:hAnsi="Arial" w:cs="Arial"/>
          <w:sz w:val="20"/>
          <w:szCs w:val="20"/>
        </w:rPr>
        <w:t>Unless otherwise specified on the [Railroad Name] purchase order, all pine structural timber shall conform to the grade of No.1 Dense, Section 402.1, and all pine dimension lumber shall conform to the grade of No.1 Dense, Section 312.1, as set forth by the latest edition of the Standard Grading Rules for Southern Pine Lumber of the Southern Pine Inspection Bureau (SPIB), Pensacola, FL.</w:t>
      </w:r>
    </w:p>
    <w:p w:rsidR="00F54ACE" w:rsidRDefault="00F54ACE" w:rsidP="00DA3BDC">
      <w:pPr>
        <w:spacing w:after="0"/>
        <w:rPr>
          <w:rFonts w:ascii="Arial" w:hAnsi="Arial" w:cs="Arial"/>
          <w:sz w:val="20"/>
          <w:szCs w:val="20"/>
        </w:rPr>
      </w:pPr>
    </w:p>
    <w:p w:rsidR="00DA3BDC" w:rsidRPr="00C650E1" w:rsidRDefault="00BC7A89" w:rsidP="00DA3BDC">
      <w:pPr>
        <w:spacing w:after="0"/>
        <w:rPr>
          <w:rFonts w:ascii="Arial" w:hAnsi="Arial" w:cs="Arial"/>
          <w:sz w:val="20"/>
          <w:szCs w:val="20"/>
        </w:rPr>
      </w:pPr>
      <w:r>
        <w:rPr>
          <w:rFonts w:ascii="Arial" w:hAnsi="Arial" w:cs="Arial"/>
          <w:sz w:val="20"/>
          <w:szCs w:val="20"/>
        </w:rPr>
        <w:t>1.2 Coastal</w:t>
      </w:r>
      <w:r w:rsidR="00DA3BDC" w:rsidRPr="00C650E1">
        <w:rPr>
          <w:rFonts w:ascii="Arial" w:hAnsi="Arial" w:cs="Arial"/>
          <w:sz w:val="20"/>
          <w:szCs w:val="20"/>
        </w:rPr>
        <w:t xml:space="preserve"> Douglas-fir </w:t>
      </w:r>
    </w:p>
    <w:p w:rsidR="00DA3BDC" w:rsidRDefault="00DA3BDC" w:rsidP="00DA3BDC">
      <w:pPr>
        <w:pStyle w:val="Default"/>
        <w:rPr>
          <w:rFonts w:ascii="Arial" w:hAnsi="Arial" w:cs="Arial"/>
          <w:sz w:val="20"/>
          <w:szCs w:val="20"/>
        </w:rPr>
      </w:pPr>
      <w:r w:rsidRPr="00DA3BDC">
        <w:rPr>
          <w:rFonts w:ascii="Arial" w:eastAsia="Calibri" w:hAnsi="Arial" w:cs="Arial"/>
          <w:sz w:val="20"/>
          <w:szCs w:val="20"/>
        </w:rPr>
        <w:t>All lumber and timber shall be #1 West Coast Douglas</w:t>
      </w:r>
      <w:r w:rsidRPr="00DA3BDC">
        <w:rPr>
          <w:rFonts w:ascii="Arial" w:hAnsi="Arial" w:cs="Arial"/>
          <w:sz w:val="20"/>
          <w:szCs w:val="20"/>
        </w:rPr>
        <w:t>-fir</w:t>
      </w:r>
      <w:r w:rsidRPr="00DA3BDC">
        <w:rPr>
          <w:rFonts w:ascii="Arial" w:eastAsia="Calibri" w:hAnsi="Arial" w:cs="Arial"/>
          <w:sz w:val="20"/>
          <w:szCs w:val="20"/>
        </w:rPr>
        <w:t xml:space="preserve"> per Standard </w:t>
      </w:r>
      <w:r w:rsidRPr="00DA3BDC">
        <w:rPr>
          <w:rFonts w:ascii="Arial" w:hAnsi="Arial" w:cs="Arial"/>
          <w:sz w:val="20"/>
          <w:szCs w:val="20"/>
        </w:rPr>
        <w:t>N</w:t>
      </w:r>
      <w:r w:rsidRPr="00DA3BDC">
        <w:rPr>
          <w:rFonts w:ascii="Arial" w:eastAsia="Calibri" w:hAnsi="Arial" w:cs="Arial"/>
          <w:sz w:val="20"/>
          <w:szCs w:val="20"/>
        </w:rPr>
        <w:t xml:space="preserve">o. 17 Grading Rules for West Coast Lumber published by West Coast Lumber Inspection Bureau.  Minimum rough and dressed sizes shall conform to current WCLB rules for Beams and Stringers Section 130.  Standard lengths shall be as ordered and precision end trimmed within +1” and -0”.  All defects such as knots, shakes, checks, or splits shall conform to current WCLB Grading Rules section 201 and 202.  </w:t>
      </w:r>
    </w:p>
    <w:p w:rsidR="00F54ACE" w:rsidRDefault="00F54ACE" w:rsidP="007B267C">
      <w:pPr>
        <w:pStyle w:val="Default"/>
        <w:rPr>
          <w:rFonts w:ascii="Arial" w:hAnsi="Arial" w:cs="Arial"/>
          <w:sz w:val="20"/>
          <w:szCs w:val="20"/>
        </w:rPr>
      </w:pPr>
    </w:p>
    <w:p w:rsidR="00DA3BDC" w:rsidRDefault="00BC7A89" w:rsidP="007B267C">
      <w:pPr>
        <w:pStyle w:val="Default"/>
        <w:rPr>
          <w:rFonts w:ascii="Arial" w:hAnsi="Arial" w:cs="Arial"/>
          <w:sz w:val="20"/>
          <w:szCs w:val="20"/>
        </w:rPr>
      </w:pPr>
      <w:r>
        <w:rPr>
          <w:rFonts w:ascii="Arial" w:hAnsi="Arial" w:cs="Arial"/>
          <w:sz w:val="20"/>
          <w:szCs w:val="20"/>
        </w:rPr>
        <w:t>1.3 Oaks</w:t>
      </w:r>
      <w:r w:rsidR="00C650E1">
        <w:rPr>
          <w:rFonts w:ascii="Arial" w:hAnsi="Arial" w:cs="Arial"/>
          <w:sz w:val="20"/>
          <w:szCs w:val="20"/>
        </w:rPr>
        <w:t xml:space="preserve"> and Mixed Hardwoods</w:t>
      </w:r>
    </w:p>
    <w:p w:rsidR="00DA3BDC" w:rsidRPr="002F678B" w:rsidRDefault="00827CAE" w:rsidP="007B267C">
      <w:pPr>
        <w:pStyle w:val="Default"/>
        <w:rPr>
          <w:rFonts w:ascii="Arial" w:hAnsi="Arial" w:cs="Arial"/>
          <w:sz w:val="20"/>
          <w:szCs w:val="20"/>
        </w:rPr>
      </w:pPr>
      <w:r w:rsidRPr="00827CAE">
        <w:rPr>
          <w:rFonts w:ascii="Arial" w:hAnsi="Arial" w:cs="Arial"/>
          <w:sz w:val="20"/>
          <w:szCs w:val="20"/>
        </w:rPr>
        <w:t xml:space="preserve">Acceptable species are mixed </w:t>
      </w:r>
      <w:r>
        <w:rPr>
          <w:rFonts w:ascii="Arial" w:hAnsi="Arial" w:cs="Arial"/>
          <w:sz w:val="20"/>
          <w:szCs w:val="20"/>
        </w:rPr>
        <w:t xml:space="preserve">(red and white) </w:t>
      </w:r>
      <w:r w:rsidRPr="00827CAE">
        <w:rPr>
          <w:rFonts w:ascii="Arial" w:hAnsi="Arial" w:cs="Arial"/>
          <w:sz w:val="20"/>
          <w:szCs w:val="20"/>
        </w:rPr>
        <w:t>oak and mixed hardwood, with the exception of poplar, cottonwood, willow, basswood, and sycamore.  Mixed oak, not counting hickory, must make up a minimum of 50% of the total ties shipped from each supplying location.  Ties shall be separated by size and length and oak-hickory shall be separated from mixed hardwoods.  Hickories will be included with the oaks for both Boulton</w:t>
      </w:r>
      <w:r w:rsidR="002F678B">
        <w:rPr>
          <w:rFonts w:ascii="Arial" w:hAnsi="Arial" w:cs="Arial"/>
          <w:sz w:val="20"/>
          <w:szCs w:val="20"/>
        </w:rPr>
        <w:t>-</w:t>
      </w:r>
      <w:r w:rsidRPr="00827CAE">
        <w:rPr>
          <w:rFonts w:ascii="Arial" w:hAnsi="Arial" w:cs="Arial"/>
          <w:sz w:val="20"/>
          <w:szCs w:val="20"/>
        </w:rPr>
        <w:t xml:space="preserve"> and air</w:t>
      </w:r>
      <w:r w:rsidRPr="00827CAE">
        <w:rPr>
          <w:rFonts w:ascii="Arial" w:hAnsi="Arial" w:cs="Arial"/>
          <w:sz w:val="20"/>
          <w:szCs w:val="20"/>
        </w:rPr>
        <w:noBreakHyphen/>
        <w:t xml:space="preserve">drying.  All ties will be shipped to the treating plant within 30 days after </w:t>
      </w:r>
      <w:r w:rsidRPr="002F678B">
        <w:rPr>
          <w:rFonts w:ascii="Arial" w:hAnsi="Arial" w:cs="Arial"/>
          <w:sz w:val="20"/>
          <w:szCs w:val="20"/>
        </w:rPr>
        <w:t>cutting.</w:t>
      </w:r>
      <w:r w:rsidR="002F678B" w:rsidRPr="002F678B">
        <w:rPr>
          <w:rFonts w:ascii="Arial" w:hAnsi="Arial" w:cs="Arial"/>
          <w:sz w:val="20"/>
          <w:szCs w:val="20"/>
        </w:rPr>
        <w:t xml:space="preserve">  Thickness and width are considered met if ties are not more than ¼” thinner or narrower than the specified sizes.</w:t>
      </w:r>
    </w:p>
    <w:p w:rsidR="00827CAE" w:rsidRDefault="00827CAE" w:rsidP="007B267C">
      <w:pPr>
        <w:pStyle w:val="Default"/>
        <w:rPr>
          <w:rFonts w:ascii="Arial" w:hAnsi="Arial" w:cs="Arial"/>
          <w:sz w:val="20"/>
          <w:szCs w:val="20"/>
        </w:rPr>
      </w:pPr>
    </w:p>
    <w:p w:rsidR="00B74FBE" w:rsidRPr="00944075" w:rsidRDefault="00F9012A" w:rsidP="007B267C">
      <w:pPr>
        <w:pStyle w:val="Default"/>
        <w:rPr>
          <w:rFonts w:ascii="Arial" w:hAnsi="Arial" w:cs="Arial"/>
          <w:sz w:val="20"/>
          <w:szCs w:val="20"/>
        </w:rPr>
      </w:pPr>
      <w:r>
        <w:rPr>
          <w:rFonts w:ascii="Arial" w:hAnsi="Arial" w:cs="Arial"/>
          <w:sz w:val="20"/>
          <w:szCs w:val="20"/>
        </w:rPr>
        <w:t xml:space="preserve">2.  </w:t>
      </w:r>
      <w:r w:rsidR="00B74FBE" w:rsidRPr="00944075">
        <w:rPr>
          <w:rFonts w:ascii="Arial" w:hAnsi="Arial" w:cs="Arial"/>
          <w:sz w:val="20"/>
          <w:szCs w:val="20"/>
        </w:rPr>
        <w:t xml:space="preserve">Conditioning </w:t>
      </w:r>
    </w:p>
    <w:p w:rsidR="00236E2F" w:rsidRDefault="00236E2F" w:rsidP="007B267C">
      <w:pPr>
        <w:pStyle w:val="Default"/>
        <w:rPr>
          <w:rFonts w:ascii="Arial" w:hAnsi="Arial" w:cs="Arial"/>
          <w:sz w:val="20"/>
          <w:szCs w:val="20"/>
        </w:rPr>
      </w:pPr>
    </w:p>
    <w:p w:rsidR="00236E2F" w:rsidRDefault="00BC7A89" w:rsidP="007B267C">
      <w:pPr>
        <w:pStyle w:val="Default"/>
        <w:rPr>
          <w:rFonts w:ascii="Arial" w:hAnsi="Arial" w:cs="Arial"/>
          <w:sz w:val="20"/>
          <w:szCs w:val="20"/>
        </w:rPr>
      </w:pPr>
      <w:r>
        <w:rPr>
          <w:rFonts w:ascii="Arial" w:hAnsi="Arial" w:cs="Arial"/>
          <w:sz w:val="20"/>
          <w:szCs w:val="20"/>
        </w:rPr>
        <w:t>2.1 Ties</w:t>
      </w:r>
      <w:r w:rsidR="00B74FBE" w:rsidRPr="00944075">
        <w:rPr>
          <w:rFonts w:ascii="Arial" w:hAnsi="Arial" w:cs="Arial"/>
          <w:sz w:val="20"/>
          <w:szCs w:val="20"/>
        </w:rPr>
        <w:t xml:space="preserve"> </w:t>
      </w:r>
      <w:r w:rsidR="00944075">
        <w:rPr>
          <w:rFonts w:ascii="Arial" w:hAnsi="Arial" w:cs="Arial"/>
          <w:sz w:val="20"/>
          <w:szCs w:val="20"/>
        </w:rPr>
        <w:t xml:space="preserve">and poles </w:t>
      </w:r>
      <w:r w:rsidR="00B74FBE" w:rsidRPr="00944075">
        <w:rPr>
          <w:rFonts w:ascii="Arial" w:hAnsi="Arial" w:cs="Arial"/>
          <w:sz w:val="20"/>
          <w:szCs w:val="20"/>
        </w:rPr>
        <w:t>shall be conditioned prior to treatment in accordance with</w:t>
      </w:r>
      <w:r w:rsidR="00BD657C">
        <w:rPr>
          <w:rFonts w:ascii="Arial" w:hAnsi="Arial" w:cs="Arial"/>
          <w:sz w:val="20"/>
          <w:szCs w:val="20"/>
        </w:rPr>
        <w:t xml:space="preserve"> the current version of</w:t>
      </w:r>
      <w:r w:rsidR="00B74FBE" w:rsidRPr="00944075">
        <w:rPr>
          <w:rFonts w:ascii="Arial" w:hAnsi="Arial" w:cs="Arial"/>
          <w:sz w:val="20"/>
          <w:szCs w:val="20"/>
        </w:rPr>
        <w:t xml:space="preserve"> American Wood Preservers’ Association (AWPA) Standards T1 and U1.</w:t>
      </w:r>
    </w:p>
    <w:p w:rsidR="00F54ACE" w:rsidRDefault="00F54ACE" w:rsidP="00236E2F">
      <w:pPr>
        <w:pStyle w:val="Default"/>
        <w:rPr>
          <w:rFonts w:ascii="Arial" w:hAnsi="Arial" w:cs="Arial"/>
          <w:bCs/>
          <w:sz w:val="20"/>
          <w:szCs w:val="20"/>
        </w:rPr>
      </w:pPr>
    </w:p>
    <w:p w:rsidR="00B74FBE" w:rsidRPr="00944075" w:rsidRDefault="00A17BBD" w:rsidP="00236E2F">
      <w:pPr>
        <w:pStyle w:val="Default"/>
        <w:rPr>
          <w:rFonts w:ascii="Arial" w:hAnsi="Arial" w:cs="Arial"/>
          <w:sz w:val="20"/>
          <w:szCs w:val="20"/>
        </w:rPr>
      </w:pPr>
      <w:r>
        <w:rPr>
          <w:rFonts w:ascii="Arial" w:hAnsi="Arial" w:cs="Arial"/>
          <w:bCs/>
          <w:sz w:val="20"/>
          <w:szCs w:val="20"/>
        </w:rPr>
        <w:t>2</w:t>
      </w:r>
      <w:r w:rsidR="00B74FBE" w:rsidRPr="00944075">
        <w:rPr>
          <w:rFonts w:ascii="Arial" w:hAnsi="Arial" w:cs="Arial"/>
          <w:bCs/>
          <w:sz w:val="20"/>
          <w:szCs w:val="20"/>
        </w:rPr>
        <w:t>.</w:t>
      </w:r>
      <w:r w:rsidR="00F54ACE">
        <w:rPr>
          <w:rFonts w:ascii="Arial" w:hAnsi="Arial" w:cs="Arial"/>
          <w:bCs/>
          <w:sz w:val="20"/>
          <w:szCs w:val="20"/>
        </w:rPr>
        <w:t>2</w:t>
      </w:r>
      <w:r w:rsidR="00B74FBE" w:rsidRPr="00944075">
        <w:rPr>
          <w:rFonts w:ascii="Arial" w:hAnsi="Arial" w:cs="Arial"/>
          <w:bCs/>
          <w:sz w:val="20"/>
          <w:szCs w:val="20"/>
        </w:rPr>
        <w:t xml:space="preserve"> Air-Seasoning. </w:t>
      </w:r>
      <w:r w:rsidR="001632B1">
        <w:rPr>
          <w:rFonts w:ascii="Arial" w:hAnsi="Arial" w:cs="Arial"/>
          <w:bCs/>
          <w:sz w:val="20"/>
          <w:szCs w:val="20"/>
        </w:rPr>
        <w:t xml:space="preserve"> </w:t>
      </w:r>
      <w:r w:rsidR="00B74FBE" w:rsidRPr="00944075">
        <w:rPr>
          <w:rFonts w:ascii="Arial" w:hAnsi="Arial" w:cs="Arial"/>
          <w:sz w:val="20"/>
          <w:szCs w:val="20"/>
        </w:rPr>
        <w:t xml:space="preserve">Air seasoning is an acceptable means of conditioning for ties </w:t>
      </w:r>
      <w:r w:rsidR="00A575D1" w:rsidRPr="00944075">
        <w:rPr>
          <w:rFonts w:ascii="Arial" w:hAnsi="Arial" w:cs="Arial"/>
          <w:sz w:val="20"/>
          <w:szCs w:val="20"/>
        </w:rPr>
        <w:t xml:space="preserve">and poles as </w:t>
      </w:r>
      <w:r w:rsidR="00F14A7A">
        <w:rPr>
          <w:rFonts w:ascii="Arial" w:hAnsi="Arial" w:cs="Arial"/>
          <w:sz w:val="20"/>
          <w:szCs w:val="20"/>
        </w:rPr>
        <w:t>limit</w:t>
      </w:r>
      <w:r w:rsidR="00A575D1" w:rsidRPr="00944075">
        <w:rPr>
          <w:rFonts w:ascii="Arial" w:hAnsi="Arial" w:cs="Arial"/>
          <w:sz w:val="20"/>
          <w:szCs w:val="20"/>
        </w:rPr>
        <w:t>ed by ANSI O5.1</w:t>
      </w:r>
      <w:r w:rsidR="00B74FBE" w:rsidRPr="00944075">
        <w:rPr>
          <w:rFonts w:ascii="Arial" w:hAnsi="Arial" w:cs="Arial"/>
          <w:sz w:val="20"/>
          <w:szCs w:val="20"/>
        </w:rPr>
        <w:t>. When air seasoning is permitted, refer to AWPA Standard M1, Standard for the Purchase of Treated Wood Products.</w:t>
      </w:r>
      <w:r w:rsidR="00236E2F">
        <w:rPr>
          <w:rFonts w:ascii="Arial" w:hAnsi="Arial" w:cs="Arial"/>
          <w:sz w:val="20"/>
          <w:szCs w:val="20"/>
        </w:rPr>
        <w:t xml:space="preserve">  Green ties must be pre-treated with DOT prior t</w:t>
      </w:r>
      <w:r w:rsidR="00BC7A89">
        <w:rPr>
          <w:rFonts w:ascii="Arial" w:hAnsi="Arial" w:cs="Arial"/>
          <w:sz w:val="20"/>
          <w:szCs w:val="20"/>
        </w:rPr>
        <w:t>o</w:t>
      </w:r>
      <w:r w:rsidR="00236E2F">
        <w:rPr>
          <w:rFonts w:ascii="Arial" w:hAnsi="Arial" w:cs="Arial"/>
          <w:sz w:val="20"/>
          <w:szCs w:val="20"/>
        </w:rPr>
        <w:t xml:space="preserve"> air season</w:t>
      </w:r>
    </w:p>
    <w:p w:rsidR="00F54ACE" w:rsidRDefault="00F54ACE" w:rsidP="007B267C">
      <w:pPr>
        <w:spacing w:after="0"/>
        <w:rPr>
          <w:rFonts w:ascii="Arial" w:hAnsi="Arial" w:cs="Arial"/>
          <w:bCs/>
          <w:sz w:val="20"/>
          <w:szCs w:val="20"/>
        </w:rPr>
      </w:pPr>
    </w:p>
    <w:p w:rsidR="007B267C" w:rsidRDefault="00A17BBD" w:rsidP="007B267C">
      <w:pPr>
        <w:spacing w:after="0"/>
      </w:pPr>
      <w:r>
        <w:rPr>
          <w:rFonts w:ascii="Arial" w:hAnsi="Arial" w:cs="Arial"/>
          <w:bCs/>
          <w:sz w:val="20"/>
          <w:szCs w:val="20"/>
        </w:rPr>
        <w:t>2</w:t>
      </w:r>
      <w:r w:rsidR="00B74FBE" w:rsidRPr="00944075">
        <w:rPr>
          <w:rFonts w:ascii="Arial" w:hAnsi="Arial" w:cs="Arial"/>
          <w:bCs/>
          <w:sz w:val="20"/>
          <w:szCs w:val="20"/>
        </w:rPr>
        <w:t>.</w:t>
      </w:r>
      <w:r w:rsidR="00F54ACE">
        <w:rPr>
          <w:rFonts w:ascii="Arial" w:hAnsi="Arial" w:cs="Arial"/>
          <w:bCs/>
          <w:sz w:val="20"/>
          <w:szCs w:val="20"/>
        </w:rPr>
        <w:t>3</w:t>
      </w:r>
      <w:r w:rsidR="00B74FBE" w:rsidRPr="00944075">
        <w:rPr>
          <w:rFonts w:ascii="Arial" w:hAnsi="Arial" w:cs="Arial"/>
          <w:bCs/>
          <w:sz w:val="20"/>
          <w:szCs w:val="20"/>
        </w:rPr>
        <w:t xml:space="preserve"> Kiln Drying. </w:t>
      </w:r>
      <w:r w:rsidR="001632B1">
        <w:rPr>
          <w:rFonts w:ascii="Arial" w:hAnsi="Arial" w:cs="Arial"/>
          <w:bCs/>
          <w:sz w:val="20"/>
          <w:szCs w:val="20"/>
        </w:rPr>
        <w:t xml:space="preserve"> </w:t>
      </w:r>
      <w:r w:rsidR="00B74FBE" w:rsidRPr="00944075">
        <w:rPr>
          <w:rFonts w:ascii="Arial" w:hAnsi="Arial" w:cs="Arial"/>
          <w:sz w:val="20"/>
          <w:szCs w:val="20"/>
        </w:rPr>
        <w:t>Wood products that are kiln dried prior to treatment generally are suitable for treatment without further conditioning. Kiln drying procedures and cycles should be selected to avoid damage to the wood or adverse effects on treatability.</w:t>
      </w:r>
      <w:r w:rsidR="007B267C" w:rsidRPr="007B267C">
        <w:t xml:space="preserve"> </w:t>
      </w:r>
      <w:r w:rsidR="007B267C">
        <w:t xml:space="preserve"> </w:t>
      </w:r>
      <w:r w:rsidR="00236E2F">
        <w:t>Definitions from</w:t>
      </w:r>
      <w:r w:rsidR="007B267C">
        <w:t xml:space="preserve"> the </w:t>
      </w:r>
      <w:r w:rsidR="00236E2F">
        <w:t xml:space="preserve">2013 </w:t>
      </w:r>
      <w:r w:rsidR="007B267C">
        <w:t>SPIB Dry Kiln manual</w:t>
      </w:r>
      <w:r w:rsidR="00236E2F">
        <w:t xml:space="preserve"> include:</w:t>
      </w:r>
    </w:p>
    <w:p w:rsidR="00F54ACE" w:rsidRDefault="00F54ACE" w:rsidP="00F54ACE">
      <w:pPr>
        <w:pStyle w:val="ListParagraph"/>
        <w:numPr>
          <w:ilvl w:val="0"/>
          <w:numId w:val="5"/>
        </w:numPr>
        <w:spacing w:after="0"/>
      </w:pPr>
      <w:r>
        <w:t>Kiln: A chamber having a controlled air-flow, temperature, and relative humidity, for drying lumber, veneer, and other wood products.</w:t>
      </w:r>
    </w:p>
    <w:p w:rsidR="00F54ACE" w:rsidRDefault="00F54ACE" w:rsidP="00F54ACE">
      <w:pPr>
        <w:pStyle w:val="ListParagraph"/>
        <w:numPr>
          <w:ilvl w:val="0"/>
          <w:numId w:val="5"/>
        </w:numPr>
        <w:spacing w:after="0"/>
      </w:pPr>
      <w:r>
        <w:t>Kiln-Dried: Seasoned in a chamber by means of artificial heat.</w:t>
      </w:r>
    </w:p>
    <w:p w:rsidR="00F54ACE" w:rsidRDefault="007B267C" w:rsidP="00F54ACE">
      <w:pPr>
        <w:pStyle w:val="ListParagraph"/>
        <w:numPr>
          <w:ilvl w:val="0"/>
          <w:numId w:val="5"/>
        </w:numPr>
        <w:spacing w:after="0"/>
      </w:pPr>
      <w:r>
        <w:t>KD15</w:t>
      </w:r>
      <w:r w:rsidR="00F54ACE">
        <w:t xml:space="preserve"> or KD19</w:t>
      </w:r>
      <w:r>
        <w:t xml:space="preserve">: Lumber that is kiln-dried to 15% </w:t>
      </w:r>
      <w:r w:rsidR="00F54ACE">
        <w:t>or 19% m</w:t>
      </w:r>
      <w:r>
        <w:t>oisture</w:t>
      </w:r>
      <w:r w:rsidR="00236E2F">
        <w:t xml:space="preserve"> content</w:t>
      </w:r>
      <w:r w:rsidR="00F54ACE">
        <w:t>, respectively</w:t>
      </w:r>
      <w:r w:rsidR="00236E2F">
        <w:t>.</w:t>
      </w:r>
    </w:p>
    <w:p w:rsidR="00236E2F" w:rsidRDefault="00F54ACE" w:rsidP="00F54ACE">
      <w:pPr>
        <w:pStyle w:val="ListParagraph"/>
        <w:numPr>
          <w:ilvl w:val="0"/>
          <w:numId w:val="5"/>
        </w:numPr>
        <w:spacing w:after="0"/>
      </w:pPr>
      <w:r>
        <w:t>Kiln Dried After Treatment (KDAT): Treated lumber that has been seasoned in a kiln to a predetermined moisture content following the treating process.</w:t>
      </w:r>
    </w:p>
    <w:p w:rsidR="00F54ACE" w:rsidRDefault="00F54ACE" w:rsidP="007B267C">
      <w:pPr>
        <w:autoSpaceDE w:val="0"/>
        <w:autoSpaceDN w:val="0"/>
        <w:adjustRightInd w:val="0"/>
        <w:spacing w:after="0" w:line="240" w:lineRule="auto"/>
        <w:rPr>
          <w:rFonts w:ascii="Arial" w:hAnsi="Arial" w:cs="Arial"/>
          <w:bCs/>
          <w:sz w:val="20"/>
          <w:szCs w:val="20"/>
        </w:rPr>
      </w:pPr>
    </w:p>
    <w:p w:rsidR="00B74FBE" w:rsidRPr="00944075" w:rsidRDefault="00BC7A89" w:rsidP="007B267C">
      <w:pPr>
        <w:autoSpaceDE w:val="0"/>
        <w:autoSpaceDN w:val="0"/>
        <w:adjustRightInd w:val="0"/>
        <w:spacing w:after="0" w:line="240" w:lineRule="auto"/>
        <w:rPr>
          <w:rFonts w:ascii="Arial" w:hAnsi="Arial" w:cs="Arial"/>
          <w:sz w:val="20"/>
          <w:szCs w:val="20"/>
        </w:rPr>
      </w:pPr>
      <w:r>
        <w:rPr>
          <w:rFonts w:ascii="Arial" w:hAnsi="Arial" w:cs="Arial"/>
          <w:bCs/>
          <w:sz w:val="20"/>
          <w:szCs w:val="20"/>
        </w:rPr>
        <w:t>2</w:t>
      </w:r>
      <w:r w:rsidRPr="00944075">
        <w:rPr>
          <w:rFonts w:ascii="Arial" w:hAnsi="Arial" w:cs="Arial"/>
          <w:bCs/>
          <w:sz w:val="20"/>
          <w:szCs w:val="20"/>
        </w:rPr>
        <w:t>.</w:t>
      </w:r>
      <w:r>
        <w:rPr>
          <w:rFonts w:ascii="Arial" w:hAnsi="Arial" w:cs="Arial"/>
          <w:bCs/>
          <w:sz w:val="20"/>
          <w:szCs w:val="20"/>
        </w:rPr>
        <w:t>4</w:t>
      </w:r>
      <w:r w:rsidRPr="00944075">
        <w:rPr>
          <w:rFonts w:ascii="Arial" w:hAnsi="Arial" w:cs="Arial"/>
          <w:bCs/>
          <w:sz w:val="20"/>
          <w:szCs w:val="20"/>
        </w:rPr>
        <w:t xml:space="preserve"> </w:t>
      </w:r>
      <w:r>
        <w:rPr>
          <w:rFonts w:ascii="Arial" w:hAnsi="Arial" w:cs="Arial"/>
          <w:bCs/>
          <w:sz w:val="20"/>
          <w:szCs w:val="20"/>
        </w:rPr>
        <w:t>Heating</w:t>
      </w:r>
      <w:r w:rsidR="00B74FBE" w:rsidRPr="00944075">
        <w:rPr>
          <w:rFonts w:ascii="Arial" w:hAnsi="Arial" w:cs="Arial"/>
          <w:bCs/>
          <w:sz w:val="20"/>
          <w:szCs w:val="20"/>
        </w:rPr>
        <w:t xml:space="preserve"> in the </w:t>
      </w:r>
      <w:r w:rsidR="00236E2F">
        <w:rPr>
          <w:rFonts w:ascii="Arial" w:hAnsi="Arial" w:cs="Arial"/>
          <w:bCs/>
          <w:sz w:val="20"/>
          <w:szCs w:val="20"/>
        </w:rPr>
        <w:t>p</w:t>
      </w:r>
      <w:r w:rsidR="00B74FBE" w:rsidRPr="00944075">
        <w:rPr>
          <w:rFonts w:ascii="Arial" w:hAnsi="Arial" w:cs="Arial"/>
          <w:bCs/>
          <w:sz w:val="20"/>
          <w:szCs w:val="20"/>
        </w:rPr>
        <w:t xml:space="preserve">reservative. </w:t>
      </w:r>
      <w:r w:rsidR="00B74FBE" w:rsidRPr="00944075">
        <w:rPr>
          <w:rFonts w:ascii="Arial" w:hAnsi="Arial" w:cs="Arial"/>
          <w:sz w:val="20"/>
          <w:szCs w:val="20"/>
        </w:rPr>
        <w:t>Wood may be conditioned by heating in oil-type preservatives at atmospheric</w:t>
      </w:r>
      <w:r w:rsidR="00944075">
        <w:rPr>
          <w:rFonts w:ascii="Arial" w:hAnsi="Arial" w:cs="Arial"/>
          <w:sz w:val="20"/>
          <w:szCs w:val="20"/>
        </w:rPr>
        <w:t xml:space="preserve"> </w:t>
      </w:r>
      <w:r w:rsidR="00B74FBE" w:rsidRPr="00944075">
        <w:rPr>
          <w:rFonts w:ascii="Arial" w:hAnsi="Arial" w:cs="Arial"/>
          <w:sz w:val="20"/>
          <w:szCs w:val="20"/>
        </w:rPr>
        <w:t>pressure to facilitate preservative penetration during subsequent pressure periods. When heating in the preservative is used, the preservative shall cover the material in the cylinder. The temperature of the preservative shall not exceed 105</w:t>
      </w:r>
      <w:r w:rsidR="00236E2F">
        <w:rPr>
          <w:rFonts w:ascii="Arial" w:hAnsi="Arial" w:cs="Arial"/>
          <w:sz w:val="20"/>
          <w:szCs w:val="20"/>
        </w:rPr>
        <w:t>°</w:t>
      </w:r>
      <w:r w:rsidR="00B74FBE" w:rsidRPr="00944075">
        <w:rPr>
          <w:rFonts w:ascii="Arial" w:hAnsi="Arial" w:cs="Arial"/>
          <w:sz w:val="20"/>
          <w:szCs w:val="20"/>
        </w:rPr>
        <w:t>C</w:t>
      </w:r>
      <w:r w:rsidR="00A575D1" w:rsidRPr="00944075">
        <w:rPr>
          <w:rFonts w:ascii="Arial" w:hAnsi="Arial" w:cs="Arial"/>
          <w:sz w:val="20"/>
          <w:szCs w:val="20"/>
        </w:rPr>
        <w:t xml:space="preserve"> </w:t>
      </w:r>
      <w:r w:rsidR="00B74FBE" w:rsidRPr="00944075">
        <w:rPr>
          <w:rFonts w:ascii="Arial" w:hAnsi="Arial" w:cs="Arial"/>
          <w:sz w:val="20"/>
          <w:szCs w:val="20"/>
        </w:rPr>
        <w:t>(220</w:t>
      </w:r>
      <w:r w:rsidR="00236E2F">
        <w:rPr>
          <w:rFonts w:ascii="Arial" w:hAnsi="Arial" w:cs="Arial"/>
          <w:sz w:val="20"/>
          <w:szCs w:val="20"/>
        </w:rPr>
        <w:t>°</w:t>
      </w:r>
      <w:r w:rsidR="00B74FBE" w:rsidRPr="00944075">
        <w:rPr>
          <w:rFonts w:ascii="Arial" w:hAnsi="Arial" w:cs="Arial"/>
          <w:sz w:val="20"/>
          <w:szCs w:val="20"/>
        </w:rPr>
        <w:t xml:space="preserve">F). </w:t>
      </w:r>
      <w:r w:rsidR="00A575D1" w:rsidRPr="00944075">
        <w:rPr>
          <w:rFonts w:ascii="Arial" w:hAnsi="Arial" w:cs="Arial"/>
          <w:sz w:val="20"/>
          <w:szCs w:val="20"/>
        </w:rPr>
        <w:t xml:space="preserve"> </w:t>
      </w:r>
      <w:r w:rsidR="00B74FBE" w:rsidRPr="00944075">
        <w:rPr>
          <w:rFonts w:ascii="Arial" w:hAnsi="Arial" w:cs="Arial"/>
          <w:sz w:val="20"/>
          <w:szCs w:val="20"/>
        </w:rPr>
        <w:t xml:space="preserve">Maximum time limits for heating in the preservative are </w:t>
      </w:r>
      <w:r w:rsidR="00A575D1" w:rsidRPr="00944075">
        <w:rPr>
          <w:rFonts w:ascii="Arial" w:hAnsi="Arial" w:cs="Arial"/>
          <w:sz w:val="20"/>
          <w:szCs w:val="20"/>
        </w:rPr>
        <w:t xml:space="preserve">found in AWPA T1 </w:t>
      </w:r>
      <w:r w:rsidR="00B74FBE" w:rsidRPr="00944075">
        <w:rPr>
          <w:rFonts w:ascii="Arial" w:hAnsi="Arial" w:cs="Arial"/>
          <w:sz w:val="20"/>
          <w:szCs w:val="20"/>
        </w:rPr>
        <w:t xml:space="preserve">Section 8. </w:t>
      </w:r>
    </w:p>
    <w:p w:rsidR="00F54ACE" w:rsidRDefault="00F54ACE" w:rsidP="007B267C">
      <w:pPr>
        <w:autoSpaceDE w:val="0"/>
        <w:autoSpaceDN w:val="0"/>
        <w:adjustRightInd w:val="0"/>
        <w:spacing w:after="0" w:line="240" w:lineRule="auto"/>
        <w:rPr>
          <w:rFonts w:ascii="Arial" w:hAnsi="Arial" w:cs="Arial"/>
          <w:bCs/>
          <w:sz w:val="20"/>
          <w:szCs w:val="20"/>
        </w:rPr>
      </w:pPr>
    </w:p>
    <w:p w:rsidR="00B74FBE" w:rsidRPr="00944075" w:rsidRDefault="00A17BBD" w:rsidP="007B267C">
      <w:pPr>
        <w:autoSpaceDE w:val="0"/>
        <w:autoSpaceDN w:val="0"/>
        <w:adjustRightInd w:val="0"/>
        <w:spacing w:after="0" w:line="240" w:lineRule="auto"/>
        <w:rPr>
          <w:rFonts w:ascii="Arial" w:hAnsi="Arial" w:cs="Arial"/>
          <w:sz w:val="20"/>
          <w:szCs w:val="20"/>
        </w:rPr>
      </w:pPr>
      <w:r>
        <w:rPr>
          <w:rFonts w:ascii="Arial" w:hAnsi="Arial" w:cs="Arial"/>
          <w:bCs/>
          <w:sz w:val="20"/>
          <w:szCs w:val="20"/>
        </w:rPr>
        <w:t>2</w:t>
      </w:r>
      <w:r w:rsidR="00F54ACE">
        <w:rPr>
          <w:rFonts w:ascii="Arial" w:hAnsi="Arial" w:cs="Arial"/>
          <w:bCs/>
          <w:sz w:val="20"/>
          <w:szCs w:val="20"/>
        </w:rPr>
        <w:t>.5</w:t>
      </w:r>
      <w:r w:rsidR="00BC7A89" w:rsidRPr="00944075">
        <w:rPr>
          <w:rFonts w:ascii="Arial" w:hAnsi="Arial" w:cs="Arial"/>
          <w:bCs/>
          <w:sz w:val="20"/>
          <w:szCs w:val="20"/>
        </w:rPr>
        <w:t xml:space="preserve">. </w:t>
      </w:r>
      <w:r w:rsidR="00BC7A89">
        <w:rPr>
          <w:rFonts w:ascii="Arial" w:hAnsi="Arial" w:cs="Arial"/>
          <w:bCs/>
          <w:sz w:val="20"/>
          <w:szCs w:val="20"/>
        </w:rPr>
        <w:t>Boulton</w:t>
      </w:r>
      <w:r w:rsidR="00B74FBE" w:rsidRPr="00944075">
        <w:rPr>
          <w:rFonts w:ascii="Arial" w:hAnsi="Arial" w:cs="Arial"/>
          <w:bCs/>
          <w:sz w:val="20"/>
          <w:szCs w:val="20"/>
        </w:rPr>
        <w:t xml:space="preserve"> Drying.</w:t>
      </w:r>
      <w:r w:rsidR="00B74FBE" w:rsidRPr="00944075">
        <w:rPr>
          <w:rFonts w:ascii="Arial" w:hAnsi="Arial" w:cs="Arial"/>
          <w:b/>
          <w:bCs/>
          <w:sz w:val="20"/>
          <w:szCs w:val="20"/>
        </w:rPr>
        <w:t xml:space="preserve"> </w:t>
      </w:r>
      <w:r w:rsidR="00B74FBE" w:rsidRPr="00944075">
        <w:rPr>
          <w:rFonts w:ascii="Arial" w:hAnsi="Arial" w:cs="Arial"/>
          <w:sz w:val="20"/>
          <w:szCs w:val="20"/>
        </w:rPr>
        <w:t>The vacuum drawn during the</w:t>
      </w:r>
      <w:r w:rsidR="00A575D1" w:rsidRPr="00944075">
        <w:rPr>
          <w:rFonts w:ascii="Arial" w:hAnsi="Arial" w:cs="Arial"/>
          <w:sz w:val="20"/>
          <w:szCs w:val="20"/>
        </w:rPr>
        <w:t xml:space="preserve"> </w:t>
      </w:r>
      <w:r w:rsidR="00B74FBE" w:rsidRPr="00944075">
        <w:rPr>
          <w:rFonts w:ascii="Arial" w:hAnsi="Arial" w:cs="Arial"/>
          <w:sz w:val="20"/>
          <w:szCs w:val="20"/>
        </w:rPr>
        <w:t>conditioning cycle shall be of sufficient intensity to lower the boiling point of the water in the wood below the</w:t>
      </w:r>
      <w:r w:rsidR="00A575D1" w:rsidRPr="00944075">
        <w:rPr>
          <w:rFonts w:ascii="Arial" w:hAnsi="Arial" w:cs="Arial"/>
          <w:sz w:val="20"/>
          <w:szCs w:val="20"/>
        </w:rPr>
        <w:t xml:space="preserve"> </w:t>
      </w:r>
      <w:r w:rsidR="00B74FBE" w:rsidRPr="00944075">
        <w:rPr>
          <w:rFonts w:ascii="Arial" w:hAnsi="Arial" w:cs="Arial"/>
          <w:sz w:val="20"/>
          <w:szCs w:val="20"/>
        </w:rPr>
        <w:t xml:space="preserve">temperature of the preservative. Conditioning shall continue until the material is sufficiently heated and enough water has been removed to permit acceptable preservative penetration.  </w:t>
      </w:r>
    </w:p>
    <w:p w:rsidR="00B74FBE" w:rsidRPr="00944075" w:rsidRDefault="00B74FBE" w:rsidP="007B267C">
      <w:pPr>
        <w:pStyle w:val="Default"/>
        <w:rPr>
          <w:rFonts w:ascii="Arial" w:hAnsi="Arial" w:cs="Arial"/>
          <w:sz w:val="20"/>
          <w:szCs w:val="20"/>
        </w:rPr>
      </w:pPr>
    </w:p>
    <w:p w:rsidR="00B74FBE" w:rsidRDefault="00A17BBD" w:rsidP="007B267C">
      <w:pPr>
        <w:pStyle w:val="Default"/>
        <w:rPr>
          <w:rFonts w:ascii="Arial" w:hAnsi="Arial" w:cs="Arial"/>
          <w:sz w:val="20"/>
          <w:szCs w:val="20"/>
        </w:rPr>
      </w:pPr>
      <w:r>
        <w:rPr>
          <w:rFonts w:ascii="Arial" w:hAnsi="Arial" w:cs="Arial"/>
          <w:sz w:val="20"/>
          <w:szCs w:val="20"/>
        </w:rPr>
        <w:t>3</w:t>
      </w:r>
      <w:r w:rsidR="001632B1">
        <w:rPr>
          <w:rFonts w:ascii="Arial" w:hAnsi="Arial" w:cs="Arial"/>
          <w:sz w:val="20"/>
          <w:szCs w:val="20"/>
        </w:rPr>
        <w:t xml:space="preserve">. </w:t>
      </w:r>
      <w:r w:rsidR="00F54ACE">
        <w:rPr>
          <w:rFonts w:ascii="Arial" w:hAnsi="Arial" w:cs="Arial"/>
          <w:sz w:val="20"/>
          <w:szCs w:val="20"/>
        </w:rPr>
        <w:t>Preservatives</w:t>
      </w:r>
    </w:p>
    <w:p w:rsidR="00A17BBD" w:rsidRPr="00944075" w:rsidRDefault="00A17BBD" w:rsidP="007B267C">
      <w:pPr>
        <w:pStyle w:val="Default"/>
        <w:rPr>
          <w:rFonts w:ascii="Arial" w:hAnsi="Arial" w:cs="Arial"/>
          <w:sz w:val="20"/>
          <w:szCs w:val="20"/>
        </w:rPr>
      </w:pPr>
    </w:p>
    <w:p w:rsidR="00B74FBE" w:rsidRDefault="00A17BBD" w:rsidP="007B267C">
      <w:pPr>
        <w:pStyle w:val="Default"/>
        <w:rPr>
          <w:rFonts w:ascii="Arial" w:hAnsi="Arial" w:cs="Arial"/>
          <w:sz w:val="20"/>
          <w:szCs w:val="20"/>
        </w:rPr>
      </w:pPr>
      <w:r>
        <w:rPr>
          <w:rFonts w:ascii="Arial" w:hAnsi="Arial" w:cs="Arial"/>
          <w:sz w:val="20"/>
          <w:szCs w:val="20"/>
        </w:rPr>
        <w:t>3</w:t>
      </w:r>
      <w:r w:rsidR="001632B1">
        <w:rPr>
          <w:rFonts w:ascii="Arial" w:hAnsi="Arial" w:cs="Arial"/>
          <w:sz w:val="20"/>
          <w:szCs w:val="20"/>
        </w:rPr>
        <w:t xml:space="preserve">.1. </w:t>
      </w:r>
      <w:r w:rsidR="001632B1" w:rsidRPr="001632B1">
        <w:rPr>
          <w:rFonts w:ascii="Arial" w:eastAsia="Calibri" w:hAnsi="Arial" w:cs="Arial"/>
          <w:sz w:val="20"/>
          <w:szCs w:val="20"/>
        </w:rPr>
        <w:t xml:space="preserve">Copper </w:t>
      </w:r>
      <w:r w:rsidR="001632B1" w:rsidRPr="001632B1">
        <w:rPr>
          <w:rFonts w:ascii="Arial" w:hAnsi="Arial" w:cs="Arial"/>
          <w:sz w:val="20"/>
          <w:szCs w:val="20"/>
        </w:rPr>
        <w:t>n</w:t>
      </w:r>
      <w:r w:rsidR="001632B1" w:rsidRPr="001632B1">
        <w:rPr>
          <w:rFonts w:ascii="Arial" w:eastAsia="Calibri" w:hAnsi="Arial" w:cs="Arial"/>
          <w:sz w:val="20"/>
          <w:szCs w:val="20"/>
        </w:rPr>
        <w:t xml:space="preserve">aphthenate shall conform </w:t>
      </w:r>
      <w:r w:rsidR="00F54ACE">
        <w:rPr>
          <w:rFonts w:ascii="Arial" w:eastAsia="Calibri" w:hAnsi="Arial" w:cs="Arial"/>
          <w:sz w:val="20"/>
          <w:szCs w:val="20"/>
        </w:rPr>
        <w:t>to</w:t>
      </w:r>
      <w:r w:rsidR="001632B1" w:rsidRPr="001632B1">
        <w:rPr>
          <w:rFonts w:ascii="Arial" w:eastAsia="Calibri" w:hAnsi="Arial" w:cs="Arial"/>
          <w:sz w:val="20"/>
          <w:szCs w:val="20"/>
        </w:rPr>
        <w:t xml:space="preserve"> </w:t>
      </w:r>
      <w:r w:rsidR="00BD657C">
        <w:rPr>
          <w:rFonts w:ascii="Arial" w:hAnsi="Arial" w:cs="Arial"/>
          <w:sz w:val="20"/>
          <w:szCs w:val="20"/>
        </w:rPr>
        <w:t xml:space="preserve">the current </w:t>
      </w:r>
      <w:r w:rsidR="001632B1" w:rsidRPr="001632B1">
        <w:rPr>
          <w:rFonts w:ascii="Arial" w:eastAsia="Calibri" w:hAnsi="Arial" w:cs="Arial"/>
          <w:sz w:val="20"/>
          <w:szCs w:val="20"/>
        </w:rPr>
        <w:t>AWPA P</w:t>
      </w:r>
      <w:r w:rsidR="001632B1" w:rsidRPr="001632B1">
        <w:rPr>
          <w:rFonts w:ascii="Arial" w:hAnsi="Arial" w:cs="Arial"/>
          <w:sz w:val="20"/>
          <w:szCs w:val="20"/>
        </w:rPr>
        <w:t>36</w:t>
      </w:r>
      <w:r w:rsidR="001632B1" w:rsidRPr="001632B1">
        <w:rPr>
          <w:rFonts w:ascii="Arial" w:eastAsia="Calibri" w:hAnsi="Arial" w:cs="Arial"/>
          <w:sz w:val="20"/>
          <w:szCs w:val="20"/>
        </w:rPr>
        <w:t xml:space="preserve"> </w:t>
      </w:r>
      <w:r w:rsidR="001632B1" w:rsidRPr="001632B1">
        <w:rPr>
          <w:rFonts w:ascii="Arial" w:hAnsi="Arial" w:cs="Arial"/>
          <w:sz w:val="20"/>
          <w:szCs w:val="20"/>
        </w:rPr>
        <w:t>“</w:t>
      </w:r>
      <w:r w:rsidR="001632B1" w:rsidRPr="001632B1">
        <w:rPr>
          <w:rFonts w:ascii="Arial" w:eastAsia="Calibri" w:hAnsi="Arial" w:cs="Arial"/>
          <w:sz w:val="20"/>
          <w:szCs w:val="20"/>
        </w:rPr>
        <w:t xml:space="preserve">Standard for </w:t>
      </w:r>
      <w:r w:rsidR="001632B1" w:rsidRPr="001632B1">
        <w:rPr>
          <w:rFonts w:ascii="Arial" w:hAnsi="Arial" w:cs="Arial"/>
          <w:sz w:val="20"/>
          <w:szCs w:val="20"/>
        </w:rPr>
        <w:t xml:space="preserve">Copper Naphthenate (CuN)” </w:t>
      </w:r>
      <w:r w:rsidR="001632B1" w:rsidRPr="001632B1">
        <w:rPr>
          <w:rFonts w:ascii="Arial" w:eastAsia="Calibri" w:hAnsi="Arial" w:cs="Arial"/>
          <w:sz w:val="20"/>
          <w:szCs w:val="20"/>
        </w:rPr>
        <w:t xml:space="preserve">and Standard </w:t>
      </w:r>
      <w:r w:rsidR="001632B1" w:rsidRPr="001632B1">
        <w:rPr>
          <w:rFonts w:ascii="Arial" w:hAnsi="Arial" w:cs="Arial"/>
          <w:sz w:val="20"/>
          <w:szCs w:val="20"/>
        </w:rPr>
        <w:t xml:space="preserve">HSA “Standard for Hydrocarbon </w:t>
      </w:r>
      <w:r w:rsidR="001632B1" w:rsidRPr="001632B1">
        <w:rPr>
          <w:rFonts w:ascii="Arial" w:eastAsia="Calibri" w:hAnsi="Arial" w:cs="Arial"/>
          <w:sz w:val="20"/>
          <w:szCs w:val="20"/>
        </w:rPr>
        <w:t>Solvent</w:t>
      </w:r>
      <w:r w:rsidR="001632B1" w:rsidRPr="001632B1">
        <w:rPr>
          <w:rFonts w:ascii="Arial" w:hAnsi="Arial" w:cs="Arial"/>
          <w:sz w:val="20"/>
          <w:szCs w:val="20"/>
        </w:rPr>
        <w:t>, Type A”</w:t>
      </w:r>
      <w:r w:rsidR="001632B1" w:rsidRPr="001632B1">
        <w:rPr>
          <w:rFonts w:ascii="Arial" w:eastAsia="Calibri" w:hAnsi="Arial" w:cs="Arial"/>
          <w:sz w:val="20"/>
          <w:szCs w:val="20"/>
        </w:rPr>
        <w:t>.</w:t>
      </w:r>
    </w:p>
    <w:p w:rsidR="00F54ACE" w:rsidRDefault="00F54ACE" w:rsidP="006A6C3C">
      <w:pPr>
        <w:shd w:val="clear" w:color="auto" w:fill="FFFFFF"/>
        <w:spacing w:after="0" w:line="240" w:lineRule="auto"/>
        <w:rPr>
          <w:rFonts w:ascii="Arial" w:hAnsi="Arial" w:cs="Arial"/>
          <w:sz w:val="20"/>
          <w:szCs w:val="20"/>
        </w:rPr>
      </w:pPr>
    </w:p>
    <w:p w:rsidR="006A6C3C" w:rsidRPr="006A6C3C" w:rsidRDefault="00BC7A89" w:rsidP="006A6C3C">
      <w:pPr>
        <w:shd w:val="clear" w:color="auto" w:fill="FFFFFF"/>
        <w:spacing w:after="0" w:line="240" w:lineRule="auto"/>
        <w:rPr>
          <w:rFonts w:ascii="Arial" w:eastAsia="Times New Roman" w:hAnsi="Arial" w:cs="Arial"/>
          <w:color w:val="000000"/>
          <w:sz w:val="20"/>
          <w:szCs w:val="20"/>
        </w:rPr>
      </w:pPr>
      <w:r>
        <w:rPr>
          <w:rFonts w:ascii="Arial" w:hAnsi="Arial" w:cs="Arial"/>
          <w:sz w:val="20"/>
          <w:szCs w:val="20"/>
        </w:rPr>
        <w:t>3.2 Disodium</w:t>
      </w:r>
      <w:r w:rsidR="00BD657C">
        <w:rPr>
          <w:rFonts w:ascii="Arial" w:hAnsi="Arial" w:cs="Arial"/>
          <w:sz w:val="20"/>
          <w:szCs w:val="20"/>
        </w:rPr>
        <w:t xml:space="preserve"> Octaborate Tetrahydrate (DOT) </w:t>
      </w:r>
      <w:r>
        <w:rPr>
          <w:rFonts w:ascii="Arial" w:hAnsi="Arial" w:cs="Arial"/>
          <w:sz w:val="20"/>
          <w:szCs w:val="20"/>
        </w:rPr>
        <w:t>shall conform</w:t>
      </w:r>
      <w:r w:rsidR="00BD657C">
        <w:rPr>
          <w:rFonts w:ascii="Arial" w:hAnsi="Arial" w:cs="Arial"/>
          <w:sz w:val="20"/>
          <w:szCs w:val="20"/>
        </w:rPr>
        <w:t xml:space="preserve"> </w:t>
      </w:r>
      <w:r w:rsidR="00F54ACE">
        <w:rPr>
          <w:rFonts w:ascii="Arial" w:hAnsi="Arial" w:cs="Arial"/>
          <w:sz w:val="20"/>
          <w:szCs w:val="20"/>
        </w:rPr>
        <w:t>to</w:t>
      </w:r>
      <w:r w:rsidR="00BD657C">
        <w:rPr>
          <w:rFonts w:ascii="Arial" w:hAnsi="Arial" w:cs="Arial"/>
          <w:sz w:val="20"/>
          <w:szCs w:val="20"/>
        </w:rPr>
        <w:t xml:space="preserve"> the current AWPA P25 </w:t>
      </w:r>
      <w:r w:rsidR="00BD657C" w:rsidRPr="001632B1">
        <w:rPr>
          <w:rFonts w:ascii="Arial" w:hAnsi="Arial" w:cs="Arial"/>
          <w:sz w:val="20"/>
          <w:szCs w:val="20"/>
        </w:rPr>
        <w:t>“</w:t>
      </w:r>
      <w:r w:rsidR="00BD657C" w:rsidRPr="001632B1">
        <w:rPr>
          <w:rFonts w:ascii="Arial" w:eastAsia="Calibri" w:hAnsi="Arial" w:cs="Arial"/>
          <w:sz w:val="20"/>
          <w:szCs w:val="20"/>
        </w:rPr>
        <w:t xml:space="preserve">Standard for </w:t>
      </w:r>
      <w:r w:rsidR="00BD657C">
        <w:rPr>
          <w:rFonts w:ascii="Arial" w:hAnsi="Arial" w:cs="Arial"/>
          <w:sz w:val="20"/>
          <w:szCs w:val="20"/>
        </w:rPr>
        <w:t>Inorganic Boron</w:t>
      </w:r>
      <w:r w:rsidR="00BD657C" w:rsidRPr="001632B1">
        <w:rPr>
          <w:rFonts w:ascii="Arial" w:hAnsi="Arial" w:cs="Arial"/>
          <w:sz w:val="20"/>
          <w:szCs w:val="20"/>
        </w:rPr>
        <w:t xml:space="preserve"> (</w:t>
      </w:r>
      <w:r w:rsidR="00BD657C">
        <w:rPr>
          <w:rFonts w:ascii="Arial" w:hAnsi="Arial" w:cs="Arial"/>
          <w:sz w:val="20"/>
          <w:szCs w:val="20"/>
        </w:rPr>
        <w:t>SBX</w:t>
      </w:r>
      <w:r w:rsidR="00BD657C" w:rsidRPr="001632B1">
        <w:rPr>
          <w:rFonts w:ascii="Arial" w:hAnsi="Arial" w:cs="Arial"/>
          <w:sz w:val="20"/>
          <w:szCs w:val="20"/>
        </w:rPr>
        <w:t>)”</w:t>
      </w:r>
      <w:r w:rsidR="00BD657C">
        <w:rPr>
          <w:rFonts w:ascii="Arial" w:hAnsi="Arial" w:cs="Arial"/>
          <w:sz w:val="20"/>
          <w:szCs w:val="20"/>
        </w:rPr>
        <w:t xml:space="preserve"> as specified in AWPA Standard U1 Commodity Specification C, Ties.</w:t>
      </w:r>
      <w:r w:rsidR="006A6C3C">
        <w:rPr>
          <w:rFonts w:ascii="Arial" w:hAnsi="Arial" w:cs="Arial"/>
          <w:sz w:val="20"/>
          <w:szCs w:val="20"/>
        </w:rPr>
        <w:t xml:space="preserve">  </w:t>
      </w:r>
      <w:r w:rsidR="006A6C3C" w:rsidRPr="006A6C3C">
        <w:rPr>
          <w:rFonts w:ascii="Arial" w:eastAsia="Times New Roman" w:hAnsi="Arial" w:cs="Arial"/>
          <w:color w:val="000000"/>
          <w:sz w:val="20"/>
          <w:szCs w:val="20"/>
        </w:rPr>
        <w:t>The</w:t>
      </w:r>
    </w:p>
    <w:p w:rsidR="006A6C3C" w:rsidRPr="006A6C3C" w:rsidRDefault="006A6C3C" w:rsidP="006A6C3C">
      <w:pPr>
        <w:shd w:val="clear" w:color="auto" w:fill="FFFFFF"/>
        <w:spacing w:after="0" w:line="240" w:lineRule="auto"/>
        <w:rPr>
          <w:rFonts w:ascii="Arial" w:eastAsia="Times New Roman" w:hAnsi="Arial" w:cs="Arial"/>
          <w:color w:val="000000"/>
          <w:sz w:val="20"/>
          <w:szCs w:val="20"/>
        </w:rPr>
      </w:pPr>
      <w:r w:rsidRPr="006A6C3C">
        <w:rPr>
          <w:rFonts w:ascii="Arial" w:eastAsia="Times New Roman" w:hAnsi="Arial" w:cs="Arial"/>
          <w:color w:val="000000"/>
          <w:sz w:val="20"/>
          <w:szCs w:val="20"/>
        </w:rPr>
        <w:t>only  form  of  borate  preservative  that  has  been  adopted  by  AWPA  for  dual  treatment  of  </w:t>
      </w:r>
      <w:r w:rsidR="00F54ACE">
        <w:rPr>
          <w:rFonts w:ascii="Arial" w:eastAsia="Times New Roman" w:hAnsi="Arial" w:cs="Arial"/>
          <w:color w:val="000000"/>
          <w:sz w:val="20"/>
          <w:szCs w:val="20"/>
        </w:rPr>
        <w:t>cross-</w:t>
      </w:r>
      <w:r w:rsidRPr="006A6C3C">
        <w:rPr>
          <w:rFonts w:ascii="Arial" w:eastAsia="Times New Roman" w:hAnsi="Arial" w:cs="Arial"/>
          <w:color w:val="000000"/>
          <w:sz w:val="20"/>
          <w:szCs w:val="20"/>
        </w:rPr>
        <w:t xml:space="preserve">ties is </w:t>
      </w:r>
      <w:r>
        <w:rPr>
          <w:rFonts w:ascii="Arial" w:eastAsia="Times New Roman" w:hAnsi="Arial" w:cs="Arial"/>
          <w:color w:val="000000"/>
          <w:sz w:val="20"/>
          <w:szCs w:val="20"/>
        </w:rPr>
        <w:t>D</w:t>
      </w:r>
      <w:r w:rsidR="00F54ACE">
        <w:rPr>
          <w:rFonts w:ascii="Arial" w:eastAsia="Times New Roman" w:hAnsi="Arial" w:cs="Arial"/>
          <w:color w:val="000000"/>
          <w:sz w:val="20"/>
          <w:szCs w:val="20"/>
        </w:rPr>
        <w:t>OT.</w:t>
      </w:r>
    </w:p>
    <w:p w:rsidR="00236E2F" w:rsidRDefault="00236E2F" w:rsidP="007B267C">
      <w:pPr>
        <w:pStyle w:val="Default"/>
        <w:rPr>
          <w:rFonts w:ascii="Arial" w:hAnsi="Arial" w:cs="Arial"/>
          <w:sz w:val="20"/>
          <w:szCs w:val="20"/>
        </w:rPr>
      </w:pPr>
    </w:p>
    <w:p w:rsidR="006A6C3C" w:rsidRDefault="00A17BBD" w:rsidP="00091D3F">
      <w:pPr>
        <w:pStyle w:val="Default"/>
        <w:rPr>
          <w:rFonts w:ascii="Arial" w:eastAsia="Times New Roman" w:hAnsi="Arial" w:cs="Arial"/>
          <w:sz w:val="20"/>
          <w:szCs w:val="20"/>
        </w:rPr>
      </w:pPr>
      <w:r>
        <w:rPr>
          <w:rFonts w:ascii="Arial" w:hAnsi="Arial" w:cs="Arial"/>
          <w:sz w:val="20"/>
          <w:szCs w:val="20"/>
        </w:rPr>
        <w:t>4</w:t>
      </w:r>
      <w:r w:rsidR="00236E2F">
        <w:rPr>
          <w:rFonts w:ascii="Arial" w:hAnsi="Arial" w:cs="Arial"/>
          <w:sz w:val="20"/>
          <w:szCs w:val="20"/>
        </w:rPr>
        <w:t>.  Borate Pre-Treatment</w:t>
      </w:r>
      <w:bookmarkStart w:id="0" w:name="1"/>
      <w:bookmarkEnd w:id="0"/>
      <w:r w:rsidR="006A6C3C">
        <w:rPr>
          <w:rFonts w:ascii="Arial" w:hAnsi="Arial" w:cs="Arial"/>
          <w:sz w:val="20"/>
          <w:szCs w:val="20"/>
        </w:rPr>
        <w:t xml:space="preserve"> </w:t>
      </w:r>
      <w:r w:rsidR="006A6C3C" w:rsidRPr="006A6C3C">
        <w:rPr>
          <w:rFonts w:ascii="Arial" w:eastAsia="Times New Roman" w:hAnsi="Arial" w:cs="Arial"/>
          <w:sz w:val="20"/>
          <w:szCs w:val="20"/>
        </w:rPr>
        <w:t xml:space="preserve">Specifications </w:t>
      </w:r>
      <w:r w:rsidR="00091D3F">
        <w:rPr>
          <w:rFonts w:ascii="Arial" w:eastAsia="Times New Roman" w:hAnsi="Arial" w:cs="Arial"/>
          <w:sz w:val="20"/>
          <w:szCs w:val="20"/>
        </w:rPr>
        <w:t xml:space="preserve">for </w:t>
      </w:r>
      <w:r w:rsidR="006A6C3C" w:rsidRPr="006A6C3C">
        <w:rPr>
          <w:rFonts w:ascii="Arial" w:eastAsia="Times New Roman" w:hAnsi="Arial" w:cs="Arial"/>
          <w:sz w:val="20"/>
          <w:szCs w:val="20"/>
        </w:rPr>
        <w:t>Borate Dual Treatment of Cross Ties &amp; Switch Ties</w:t>
      </w:r>
    </w:p>
    <w:p w:rsidR="00C650E1" w:rsidRPr="006A6C3C" w:rsidRDefault="00C650E1" w:rsidP="00091D3F">
      <w:pPr>
        <w:pStyle w:val="Default"/>
        <w:rPr>
          <w:rFonts w:ascii="Arial" w:eastAsia="Times New Roman" w:hAnsi="Arial" w:cs="Arial"/>
          <w:sz w:val="20"/>
          <w:szCs w:val="20"/>
        </w:rPr>
      </w:pPr>
    </w:p>
    <w:p w:rsidR="006A6C3C" w:rsidRPr="006A6C3C" w:rsidRDefault="00A17BBD" w:rsidP="006A6C3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w:t>
      </w:r>
      <w:r w:rsidR="006A6C3C">
        <w:rPr>
          <w:rFonts w:ascii="Arial" w:eastAsia="Times New Roman" w:hAnsi="Arial" w:cs="Arial"/>
          <w:color w:val="000000"/>
          <w:sz w:val="20"/>
          <w:szCs w:val="20"/>
        </w:rPr>
        <w:t xml:space="preserve">.1 </w:t>
      </w:r>
      <w:r w:rsidR="00091D3F">
        <w:rPr>
          <w:rFonts w:ascii="Arial" w:eastAsia="Times New Roman" w:hAnsi="Arial" w:cs="Arial"/>
          <w:color w:val="000000"/>
          <w:sz w:val="20"/>
          <w:szCs w:val="20"/>
        </w:rPr>
        <w:t>D</w:t>
      </w:r>
      <w:r w:rsidR="006A6C3C" w:rsidRPr="006A6C3C">
        <w:rPr>
          <w:rFonts w:ascii="Arial" w:eastAsia="Times New Roman" w:hAnsi="Arial" w:cs="Arial"/>
          <w:color w:val="000000"/>
          <w:sz w:val="20"/>
          <w:szCs w:val="20"/>
        </w:rPr>
        <w:t>ual treatment using an initial</w:t>
      </w:r>
      <w:r w:rsidR="00091D3F">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borate treatment of green ties prior to</w:t>
      </w:r>
      <w:r w:rsidR="00091D3F">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 xml:space="preserve">overtreatment </w:t>
      </w:r>
      <w:r w:rsidR="00091D3F">
        <w:rPr>
          <w:rFonts w:ascii="Arial" w:eastAsia="Times New Roman" w:hAnsi="Arial" w:cs="Arial"/>
          <w:color w:val="000000"/>
          <w:sz w:val="20"/>
          <w:szCs w:val="20"/>
        </w:rPr>
        <w:t>with</w:t>
      </w:r>
      <w:r w:rsidR="006A6C3C" w:rsidRPr="006A6C3C">
        <w:rPr>
          <w:rFonts w:ascii="Arial" w:eastAsia="Times New Roman" w:hAnsi="Arial" w:cs="Arial"/>
          <w:color w:val="000000"/>
          <w:sz w:val="20"/>
          <w:szCs w:val="20"/>
        </w:rPr>
        <w:t xml:space="preserve"> copper naphthenate (CuN) is specified to protect green ties and timber against</w:t>
      </w:r>
      <w:r w:rsidR="00091D3F">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fungal</w:t>
      </w:r>
      <w:r w:rsidR="004B3328">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and</w:t>
      </w:r>
      <w:r w:rsidR="004B3328">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insect</w:t>
      </w:r>
      <w:r w:rsidR="004B3328">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attack</w:t>
      </w:r>
      <w:r w:rsidR="004B3328">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and</w:t>
      </w:r>
      <w:r w:rsidR="004B3328">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 xml:space="preserve">prevent strength loss due </w:t>
      </w:r>
      <w:r w:rsidR="004B3328">
        <w:rPr>
          <w:rFonts w:ascii="Arial" w:eastAsia="Times New Roman" w:hAnsi="Arial" w:cs="Arial"/>
          <w:color w:val="000000"/>
          <w:sz w:val="20"/>
          <w:szCs w:val="20"/>
        </w:rPr>
        <w:t xml:space="preserve">to </w:t>
      </w:r>
      <w:r w:rsidR="006A6C3C" w:rsidRPr="006A6C3C">
        <w:rPr>
          <w:rFonts w:ascii="Arial" w:eastAsia="Times New Roman" w:hAnsi="Arial" w:cs="Arial"/>
          <w:color w:val="000000"/>
          <w:sz w:val="20"/>
          <w:szCs w:val="20"/>
        </w:rPr>
        <w:t>decay during  the  air</w:t>
      </w:r>
      <w:r w:rsidR="006A6C3C">
        <w:rPr>
          <w:rFonts w:ascii="Arial" w:eastAsia="Times New Roman" w:hAnsi="Arial" w:cs="Arial"/>
          <w:color w:val="000000"/>
          <w:sz w:val="20"/>
          <w:szCs w:val="20"/>
        </w:rPr>
        <w:t xml:space="preserve">  s</w:t>
      </w:r>
      <w:r w:rsidR="00091D3F">
        <w:rPr>
          <w:rFonts w:ascii="Arial" w:eastAsia="Times New Roman" w:hAnsi="Arial" w:cs="Arial"/>
          <w:color w:val="000000"/>
          <w:sz w:val="20"/>
          <w:szCs w:val="20"/>
        </w:rPr>
        <w:t xml:space="preserve">easoning </w:t>
      </w:r>
      <w:r w:rsidR="006A6C3C" w:rsidRPr="006A6C3C">
        <w:rPr>
          <w:rFonts w:ascii="Arial" w:eastAsia="Times New Roman" w:hAnsi="Arial" w:cs="Arial"/>
          <w:color w:val="000000"/>
          <w:sz w:val="20"/>
          <w:szCs w:val="20"/>
        </w:rPr>
        <w:t>process.  Borates diffuse to the heartwood and co</w:t>
      </w:r>
      <w:r w:rsidR="00091D3F">
        <w:rPr>
          <w:rFonts w:ascii="Arial" w:eastAsia="Times New Roman" w:hAnsi="Arial" w:cs="Arial"/>
          <w:color w:val="000000"/>
          <w:sz w:val="20"/>
          <w:szCs w:val="20"/>
        </w:rPr>
        <w:t>n</w:t>
      </w:r>
      <w:r w:rsidR="006A6C3C" w:rsidRPr="006A6C3C">
        <w:rPr>
          <w:rFonts w:ascii="Arial" w:eastAsia="Times New Roman" w:hAnsi="Arial" w:cs="Arial"/>
          <w:color w:val="000000"/>
          <w:sz w:val="20"/>
          <w:szCs w:val="20"/>
        </w:rPr>
        <w:t xml:space="preserve">tinue </w:t>
      </w:r>
      <w:r w:rsidR="00091D3F">
        <w:rPr>
          <w:rFonts w:ascii="Arial" w:eastAsia="Times New Roman" w:hAnsi="Arial" w:cs="Arial"/>
          <w:color w:val="000000"/>
          <w:sz w:val="20"/>
          <w:szCs w:val="20"/>
        </w:rPr>
        <w:t>offering</w:t>
      </w:r>
      <w:r w:rsidR="006A6C3C" w:rsidRPr="006A6C3C">
        <w:rPr>
          <w:rFonts w:ascii="Arial" w:eastAsia="Times New Roman" w:hAnsi="Arial" w:cs="Arial"/>
          <w:color w:val="000000"/>
          <w:sz w:val="20"/>
          <w:szCs w:val="20"/>
        </w:rPr>
        <w:t> protection after installation</w:t>
      </w:r>
      <w:r w:rsidR="00091D3F">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in track.</w:t>
      </w:r>
      <w:r w:rsidR="006A6C3C">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Dual</w:t>
      </w:r>
      <w:r w:rsidR="00091D3F">
        <w:rPr>
          <w:rFonts w:ascii="Arial" w:eastAsia="Times New Roman" w:hAnsi="Arial" w:cs="Arial"/>
          <w:color w:val="000000"/>
          <w:sz w:val="20"/>
          <w:szCs w:val="20"/>
        </w:rPr>
        <w:t xml:space="preserve"> treatment with borate and copper </w:t>
      </w:r>
      <w:r w:rsidR="006A6C3C" w:rsidRPr="006A6C3C">
        <w:rPr>
          <w:rFonts w:ascii="Arial" w:eastAsia="Times New Roman" w:hAnsi="Arial" w:cs="Arial"/>
          <w:color w:val="000000"/>
          <w:sz w:val="20"/>
          <w:szCs w:val="20"/>
        </w:rPr>
        <w:t>naphthenate sh</w:t>
      </w:r>
      <w:r w:rsidR="00091D3F">
        <w:rPr>
          <w:rFonts w:ascii="Arial" w:eastAsia="Times New Roman" w:hAnsi="Arial" w:cs="Arial"/>
          <w:color w:val="000000"/>
          <w:sz w:val="20"/>
          <w:szCs w:val="20"/>
        </w:rPr>
        <w:t xml:space="preserve">all conform to the current </w:t>
      </w:r>
      <w:r w:rsidR="006A6C3C" w:rsidRPr="006A6C3C">
        <w:rPr>
          <w:rFonts w:ascii="Arial" w:eastAsia="Times New Roman" w:hAnsi="Arial" w:cs="Arial"/>
          <w:color w:val="000000"/>
          <w:sz w:val="20"/>
          <w:szCs w:val="20"/>
        </w:rPr>
        <w:t xml:space="preserve">version of </w:t>
      </w:r>
      <w:r w:rsidR="006A6C3C">
        <w:rPr>
          <w:rFonts w:ascii="Arial" w:eastAsia="Times New Roman" w:hAnsi="Arial" w:cs="Arial"/>
          <w:color w:val="000000"/>
          <w:sz w:val="20"/>
          <w:szCs w:val="20"/>
        </w:rPr>
        <w:t>AWPA</w:t>
      </w:r>
      <w:r w:rsidR="006A6C3C" w:rsidRPr="006A6C3C">
        <w:rPr>
          <w:rFonts w:ascii="Arial" w:eastAsia="Times New Roman" w:hAnsi="Arial" w:cs="Arial"/>
          <w:color w:val="000000"/>
          <w:sz w:val="20"/>
          <w:szCs w:val="20"/>
        </w:rPr>
        <w:t xml:space="preserve"> Standard U1, as cited in Chapte</w:t>
      </w:r>
      <w:r w:rsidR="00091D3F">
        <w:rPr>
          <w:rFonts w:ascii="Arial" w:eastAsia="Times New Roman" w:hAnsi="Arial" w:cs="Arial"/>
          <w:color w:val="000000"/>
          <w:sz w:val="20"/>
          <w:szCs w:val="20"/>
        </w:rPr>
        <w:t>r 30,</w:t>
      </w:r>
      <w:r w:rsidR="006A6C3C" w:rsidRPr="006A6C3C">
        <w:rPr>
          <w:rFonts w:ascii="Arial" w:eastAsia="Times New Roman" w:hAnsi="Arial" w:cs="Arial"/>
          <w:color w:val="000000"/>
          <w:sz w:val="20"/>
          <w:szCs w:val="20"/>
        </w:rPr>
        <w:t xml:space="preserve"> Section 3.6.4 of the</w:t>
      </w:r>
      <w:r w:rsidR="006A6C3C">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AREMA Manual for Railway Engineering</w:t>
      </w:r>
      <w:r w:rsidR="00091D3F">
        <w:rPr>
          <w:rFonts w:ascii="Arial" w:eastAsia="Times New Roman" w:hAnsi="Arial" w:cs="Arial"/>
          <w:color w:val="000000"/>
          <w:sz w:val="20"/>
          <w:szCs w:val="20"/>
        </w:rPr>
        <w:t>.</w:t>
      </w:r>
    </w:p>
    <w:p w:rsidR="00F9012A" w:rsidRDefault="00F9012A" w:rsidP="006A6C3C">
      <w:pPr>
        <w:shd w:val="clear" w:color="auto" w:fill="FFFFFF"/>
        <w:spacing w:after="0" w:line="240" w:lineRule="auto"/>
        <w:rPr>
          <w:rFonts w:ascii="Arial" w:eastAsia="Times New Roman" w:hAnsi="Arial" w:cs="Arial"/>
          <w:color w:val="000000"/>
          <w:sz w:val="20"/>
          <w:szCs w:val="20"/>
        </w:rPr>
      </w:pPr>
    </w:p>
    <w:p w:rsidR="006A6C3C" w:rsidRPr="006A6C3C" w:rsidRDefault="00BC7A89" w:rsidP="006A6C3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4.2 DOT</w:t>
      </w:r>
      <w:r w:rsidR="006A6C3C" w:rsidRPr="006A6C3C">
        <w:rPr>
          <w:rFonts w:ascii="Arial" w:eastAsia="Times New Roman" w:hAnsi="Arial" w:cs="Arial"/>
          <w:color w:val="000000"/>
          <w:sz w:val="20"/>
          <w:szCs w:val="20"/>
        </w:rPr>
        <w:t> shall be applied to green ties and timbers using non</w:t>
      </w:r>
      <w:r w:rsidR="006A6C3C" w:rsidRPr="006A6C3C">
        <w:rPr>
          <w:rFonts w:ascii="Arial" w:eastAsia="Times New Roman" w:hAnsi="Arial" w:cs="Arial"/>
          <w:color w:val="000000"/>
          <w:sz w:val="20"/>
          <w:szCs w:val="20"/>
        </w:rPr>
        <w:softHyphen/>
      </w:r>
      <w:r w:rsidR="006A6C3C">
        <w:rPr>
          <w:rFonts w:ascii="Arial" w:eastAsia="Times New Roman" w:hAnsi="Arial" w:cs="Arial"/>
          <w:color w:val="000000"/>
          <w:sz w:val="20"/>
          <w:szCs w:val="20"/>
        </w:rPr>
        <w:t>-</w:t>
      </w:r>
      <w:r w:rsidR="006A6C3C" w:rsidRPr="006A6C3C">
        <w:rPr>
          <w:rFonts w:ascii="Arial" w:eastAsia="Times New Roman" w:hAnsi="Arial" w:cs="Arial"/>
          <w:color w:val="000000"/>
          <w:sz w:val="20"/>
          <w:szCs w:val="20"/>
        </w:rPr>
        <w:t>pressure dipping or pressure</w:t>
      </w:r>
      <w:r w:rsidR="00091D3F">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 xml:space="preserve">treatment operations such that </w:t>
      </w:r>
      <w:r w:rsidR="006A6C3C">
        <w:rPr>
          <w:rFonts w:ascii="Arial" w:eastAsia="Times New Roman" w:hAnsi="Arial" w:cs="Arial"/>
          <w:color w:val="000000"/>
          <w:sz w:val="20"/>
          <w:szCs w:val="20"/>
        </w:rPr>
        <w:t xml:space="preserve">the </w:t>
      </w:r>
      <w:r w:rsidR="006A6C3C" w:rsidRPr="006A6C3C">
        <w:rPr>
          <w:rFonts w:ascii="Arial" w:eastAsia="Times New Roman" w:hAnsi="Arial" w:cs="Arial"/>
          <w:color w:val="000000"/>
          <w:sz w:val="20"/>
          <w:szCs w:val="20"/>
        </w:rPr>
        <w:t xml:space="preserve">minimum </w:t>
      </w:r>
      <w:r w:rsidR="006A6C3C">
        <w:rPr>
          <w:rFonts w:ascii="Arial" w:eastAsia="Times New Roman" w:hAnsi="Arial" w:cs="Arial"/>
          <w:color w:val="000000"/>
          <w:sz w:val="20"/>
          <w:szCs w:val="20"/>
        </w:rPr>
        <w:t xml:space="preserve">required </w:t>
      </w:r>
      <w:r w:rsidR="006A6C3C" w:rsidRPr="006A6C3C">
        <w:rPr>
          <w:rFonts w:ascii="Arial" w:eastAsia="Times New Roman" w:hAnsi="Arial" w:cs="Arial"/>
          <w:color w:val="000000"/>
          <w:sz w:val="20"/>
          <w:szCs w:val="20"/>
        </w:rPr>
        <w:t>DOT retentions are achieved.    </w:t>
      </w:r>
    </w:p>
    <w:p w:rsidR="00F9012A" w:rsidRDefault="00F9012A" w:rsidP="006A6C3C">
      <w:pPr>
        <w:shd w:val="clear" w:color="auto" w:fill="FFFFFF"/>
        <w:spacing w:after="0" w:line="240" w:lineRule="auto"/>
        <w:rPr>
          <w:rFonts w:ascii="Arial" w:eastAsia="Times New Roman" w:hAnsi="Arial" w:cs="Arial"/>
          <w:color w:val="000000"/>
          <w:sz w:val="20"/>
          <w:szCs w:val="20"/>
        </w:rPr>
      </w:pPr>
    </w:p>
    <w:p w:rsidR="006A6C3C" w:rsidRPr="006A6C3C" w:rsidRDefault="00BC7A89" w:rsidP="006A6C3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4.3 Retention</w:t>
      </w:r>
      <w:r w:rsidR="006A6C3C" w:rsidRPr="006A6C3C">
        <w:rPr>
          <w:rFonts w:ascii="Arial" w:eastAsia="Times New Roman" w:hAnsi="Arial" w:cs="Arial"/>
          <w:color w:val="000000"/>
          <w:sz w:val="20"/>
          <w:szCs w:val="20"/>
        </w:rPr>
        <w:t xml:space="preserve"> Specifications:</w:t>
      </w:r>
      <w:r w:rsidR="006A6C3C">
        <w:rPr>
          <w:rFonts w:ascii="Arial" w:eastAsia="Times New Roman" w:hAnsi="Arial" w:cs="Arial"/>
          <w:color w:val="000000"/>
          <w:sz w:val="20"/>
          <w:szCs w:val="20"/>
        </w:rPr>
        <w:t xml:space="preserve">  AWPA Standard U1 Commodity Specification C specifies d</w:t>
      </w:r>
      <w:r w:rsidR="006A6C3C" w:rsidRPr="006A6C3C">
        <w:rPr>
          <w:rFonts w:ascii="Arial" w:eastAsia="Times New Roman" w:hAnsi="Arial" w:cs="Arial"/>
          <w:color w:val="000000"/>
          <w:sz w:val="20"/>
          <w:szCs w:val="20"/>
        </w:rPr>
        <w:t xml:space="preserve">ual-treated ties shall contain a minimum retention of 0.25 pounds </w:t>
      </w:r>
      <w:r w:rsidR="006A6C3C">
        <w:rPr>
          <w:rFonts w:ascii="Arial" w:eastAsia="Times New Roman" w:hAnsi="Arial" w:cs="Arial"/>
          <w:color w:val="000000"/>
          <w:sz w:val="20"/>
          <w:szCs w:val="20"/>
        </w:rPr>
        <w:t xml:space="preserve">per </w:t>
      </w:r>
      <w:r w:rsidR="006A6C3C" w:rsidRPr="006A6C3C">
        <w:rPr>
          <w:rFonts w:ascii="Arial" w:eastAsia="Times New Roman" w:hAnsi="Arial" w:cs="Arial"/>
          <w:color w:val="000000"/>
          <w:sz w:val="20"/>
          <w:szCs w:val="20"/>
        </w:rPr>
        <w:t>cubic foot DOT</w:t>
      </w:r>
      <w:r w:rsidR="006A6C3C">
        <w:rPr>
          <w:rFonts w:ascii="Arial" w:eastAsia="Times New Roman" w:hAnsi="Arial" w:cs="Arial"/>
          <w:color w:val="000000"/>
          <w:sz w:val="20"/>
          <w:szCs w:val="20"/>
        </w:rPr>
        <w:t>, equivalent to 0.17 pcf B</w:t>
      </w:r>
      <w:r w:rsidR="006A6C3C" w:rsidRPr="006A6C3C">
        <w:rPr>
          <w:rFonts w:ascii="Arial" w:eastAsia="Times New Roman" w:hAnsi="Arial" w:cs="Arial"/>
          <w:color w:val="000000"/>
          <w:sz w:val="20"/>
          <w:szCs w:val="20"/>
          <w:vertAlign w:val="subscript"/>
        </w:rPr>
        <w:t>2</w:t>
      </w:r>
      <w:r w:rsidR="006A6C3C">
        <w:rPr>
          <w:rFonts w:ascii="Arial" w:eastAsia="Times New Roman" w:hAnsi="Arial" w:cs="Arial"/>
          <w:color w:val="000000"/>
          <w:sz w:val="20"/>
          <w:szCs w:val="20"/>
        </w:rPr>
        <w:t>O</w:t>
      </w:r>
      <w:r w:rsidR="006A6C3C" w:rsidRPr="006A6C3C">
        <w:rPr>
          <w:rFonts w:ascii="Arial" w:eastAsia="Times New Roman" w:hAnsi="Arial" w:cs="Arial"/>
          <w:color w:val="000000"/>
          <w:sz w:val="20"/>
          <w:szCs w:val="20"/>
          <w:vertAlign w:val="subscript"/>
        </w:rPr>
        <w:t>3</w:t>
      </w:r>
      <w:r w:rsidR="006A6C3C">
        <w:rPr>
          <w:rFonts w:ascii="Arial" w:eastAsia="Times New Roman" w:hAnsi="Arial" w:cs="Arial"/>
          <w:color w:val="000000"/>
          <w:sz w:val="20"/>
          <w:szCs w:val="20"/>
        </w:rPr>
        <w:t>.</w:t>
      </w:r>
      <w:r w:rsidR="006A6C3C" w:rsidRPr="006A6C3C">
        <w:rPr>
          <w:rFonts w:ascii="Arial" w:eastAsia="Times New Roman" w:hAnsi="Arial" w:cs="Arial"/>
          <w:color w:val="000000"/>
          <w:sz w:val="20"/>
          <w:szCs w:val="20"/>
        </w:rPr>
        <w:t xml:space="preserve">  </w:t>
      </w:r>
    </w:p>
    <w:p w:rsidR="00F9012A" w:rsidRDefault="00F9012A" w:rsidP="00C650E1">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eastAsia="Times New Roman" w:hAnsi="Arial" w:cs="Arial"/>
          <w:color w:val="000000"/>
          <w:sz w:val="20"/>
          <w:szCs w:val="20"/>
        </w:rPr>
      </w:pPr>
    </w:p>
    <w:p w:rsidR="00C650E1" w:rsidRPr="00C650E1" w:rsidRDefault="00A17BBD" w:rsidP="00C650E1">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eastAsia="Times New Roman" w:hAnsi="Arial" w:cs="Arial"/>
          <w:color w:val="000000"/>
          <w:sz w:val="20"/>
          <w:szCs w:val="20"/>
        </w:rPr>
      </w:pPr>
      <w:r>
        <w:rPr>
          <w:rFonts w:ascii="Arial" w:eastAsia="Times New Roman" w:hAnsi="Arial" w:cs="Arial"/>
          <w:color w:val="000000"/>
          <w:sz w:val="20"/>
          <w:szCs w:val="20"/>
        </w:rPr>
        <w:t>4</w:t>
      </w:r>
      <w:r w:rsidR="00C12C19">
        <w:rPr>
          <w:rFonts w:ascii="Arial" w:eastAsia="Times New Roman" w:hAnsi="Arial" w:cs="Arial"/>
          <w:color w:val="000000"/>
          <w:sz w:val="20"/>
          <w:szCs w:val="20"/>
        </w:rPr>
        <w:t xml:space="preserve">.4 </w:t>
      </w:r>
      <w:r w:rsidR="006A6C3C" w:rsidRPr="006A6C3C">
        <w:rPr>
          <w:rFonts w:ascii="Arial" w:eastAsia="Times New Roman" w:hAnsi="Arial" w:cs="Arial"/>
          <w:color w:val="000000"/>
          <w:sz w:val="20"/>
          <w:szCs w:val="20"/>
        </w:rPr>
        <w:t xml:space="preserve">Ties shall contain a minimum of 0.03 pounds per cubic foot (as </w:t>
      </w:r>
      <w:r w:rsidR="0044695C">
        <w:rPr>
          <w:rFonts w:ascii="Arial" w:eastAsia="Times New Roman" w:hAnsi="Arial" w:cs="Arial"/>
          <w:color w:val="000000"/>
          <w:sz w:val="20"/>
          <w:szCs w:val="20"/>
        </w:rPr>
        <w:t>copper</w:t>
      </w:r>
      <w:r w:rsidR="006A6C3C" w:rsidRPr="006A6C3C">
        <w:rPr>
          <w:rFonts w:ascii="Arial" w:eastAsia="Times New Roman" w:hAnsi="Arial" w:cs="Arial"/>
          <w:color w:val="000000"/>
          <w:sz w:val="20"/>
          <w:szCs w:val="20"/>
        </w:rPr>
        <w:t xml:space="preserve"> metal)</w:t>
      </w:r>
      <w:r w:rsidR="00091D3F">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of</w:t>
      </w:r>
      <w:r w:rsidR="00091D3F">
        <w:rPr>
          <w:rFonts w:ascii="Arial" w:eastAsia="Times New Roman" w:hAnsi="Arial" w:cs="Arial"/>
          <w:color w:val="000000"/>
          <w:sz w:val="20"/>
          <w:szCs w:val="20"/>
        </w:rPr>
        <w:t xml:space="preserve"> CuN </w:t>
      </w:r>
      <w:r w:rsidR="006A6C3C" w:rsidRPr="006A6C3C">
        <w:rPr>
          <w:rFonts w:ascii="Arial" w:eastAsia="Times New Roman" w:hAnsi="Arial" w:cs="Arial"/>
          <w:color w:val="000000"/>
          <w:sz w:val="20"/>
          <w:szCs w:val="20"/>
        </w:rPr>
        <w:t>for mixed</w:t>
      </w:r>
      <w:r w:rsidR="00091D3F">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hardwoods, and 0.03 pounds per cubic foot or to refusal for oaks.</w:t>
      </w:r>
      <w:r w:rsidR="0044695C">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Note</w:t>
      </w:r>
      <w:r w:rsidR="0044695C">
        <w:rPr>
          <w:rFonts w:ascii="Arial" w:eastAsia="Times New Roman" w:hAnsi="Arial" w:cs="Arial"/>
          <w:color w:val="000000"/>
          <w:sz w:val="20"/>
          <w:szCs w:val="20"/>
        </w:rPr>
        <w:t xml:space="preserve"> that these retentions are less </w:t>
      </w:r>
      <w:r w:rsidR="006A6C3C" w:rsidRPr="006A6C3C">
        <w:rPr>
          <w:rFonts w:ascii="Arial" w:eastAsia="Times New Roman" w:hAnsi="Arial" w:cs="Arial"/>
          <w:color w:val="000000"/>
          <w:sz w:val="20"/>
          <w:szCs w:val="20"/>
        </w:rPr>
        <w:t>than the AWPA Standard U1 minimum retention</w:t>
      </w:r>
      <w:r w:rsidR="0044695C">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for s</w:t>
      </w:r>
      <w:r w:rsidR="0044695C">
        <w:rPr>
          <w:rFonts w:ascii="Arial" w:eastAsia="Times New Roman" w:hAnsi="Arial" w:cs="Arial"/>
          <w:color w:val="000000"/>
          <w:sz w:val="20"/>
          <w:szCs w:val="20"/>
        </w:rPr>
        <w:t xml:space="preserve">tand-alone </w:t>
      </w:r>
      <w:r w:rsidR="006A6C3C" w:rsidRPr="006A6C3C">
        <w:rPr>
          <w:rFonts w:ascii="Arial" w:eastAsia="Times New Roman" w:hAnsi="Arial" w:cs="Arial"/>
          <w:color w:val="000000"/>
          <w:sz w:val="20"/>
          <w:szCs w:val="20"/>
        </w:rPr>
        <w:t>treatment of ties using only copp</w:t>
      </w:r>
      <w:r w:rsidR="0044695C">
        <w:rPr>
          <w:rFonts w:ascii="Arial" w:eastAsia="Times New Roman" w:hAnsi="Arial" w:cs="Arial"/>
          <w:color w:val="000000"/>
          <w:sz w:val="20"/>
          <w:szCs w:val="20"/>
        </w:rPr>
        <w:t>er</w:t>
      </w:r>
      <w:r w:rsidR="006A6C3C" w:rsidRPr="006A6C3C">
        <w:rPr>
          <w:rFonts w:ascii="Arial" w:eastAsia="Times New Roman" w:hAnsi="Arial" w:cs="Arial"/>
          <w:color w:val="000000"/>
          <w:sz w:val="20"/>
          <w:szCs w:val="20"/>
        </w:rPr>
        <w:t xml:space="preserve"> naphthenate</w:t>
      </w:r>
      <w:r w:rsidR="0044695C">
        <w:rPr>
          <w:rFonts w:ascii="Arial" w:eastAsia="Times New Roman" w:hAnsi="Arial" w:cs="Arial"/>
          <w:color w:val="000000"/>
          <w:sz w:val="20"/>
          <w:szCs w:val="20"/>
        </w:rPr>
        <w:t xml:space="preserve">.  When </w:t>
      </w:r>
      <w:r w:rsidR="006A6C3C" w:rsidRPr="006A6C3C">
        <w:rPr>
          <w:rFonts w:ascii="Arial" w:eastAsia="Times New Roman" w:hAnsi="Arial" w:cs="Arial"/>
          <w:color w:val="000000"/>
          <w:sz w:val="20"/>
          <w:szCs w:val="20"/>
        </w:rPr>
        <w:t>dual-treating ties with DOT</w:t>
      </w:r>
      <w:r w:rsidR="0044695C">
        <w:rPr>
          <w:rFonts w:ascii="Arial" w:eastAsia="Times New Roman" w:hAnsi="Arial" w:cs="Arial"/>
          <w:color w:val="000000"/>
          <w:sz w:val="20"/>
          <w:szCs w:val="20"/>
        </w:rPr>
        <w:t xml:space="preserve"> </w:t>
      </w:r>
      <w:r w:rsidR="006A6C3C" w:rsidRPr="006A6C3C">
        <w:rPr>
          <w:rFonts w:ascii="Arial" w:eastAsia="Times New Roman" w:hAnsi="Arial" w:cs="Arial"/>
          <w:color w:val="000000"/>
          <w:sz w:val="20"/>
          <w:szCs w:val="20"/>
        </w:rPr>
        <w:t>borates followed by an oil-type overtreatmen</w:t>
      </w:r>
      <w:r w:rsidR="0044695C">
        <w:rPr>
          <w:rFonts w:ascii="Arial" w:eastAsia="Times New Roman" w:hAnsi="Arial" w:cs="Arial"/>
          <w:color w:val="000000"/>
          <w:sz w:val="20"/>
          <w:szCs w:val="20"/>
        </w:rPr>
        <w:t>t as</w:t>
      </w:r>
      <w:r w:rsidR="006A6C3C" w:rsidRPr="006A6C3C">
        <w:rPr>
          <w:rFonts w:ascii="Arial" w:eastAsia="Times New Roman" w:hAnsi="Arial" w:cs="Arial"/>
          <w:color w:val="000000"/>
          <w:sz w:val="20"/>
          <w:szCs w:val="20"/>
        </w:rPr>
        <w:t xml:space="preserve"> </w:t>
      </w:r>
      <w:r w:rsidR="006A6C3C" w:rsidRPr="00C650E1">
        <w:rPr>
          <w:rFonts w:ascii="Arial" w:eastAsia="Times New Roman" w:hAnsi="Arial" w:cs="Arial"/>
          <w:color w:val="000000"/>
          <w:sz w:val="20"/>
          <w:szCs w:val="20"/>
        </w:rPr>
        <w:t>specified in</w:t>
      </w:r>
      <w:r w:rsidR="0044695C" w:rsidRPr="00C650E1">
        <w:rPr>
          <w:rFonts w:ascii="Arial" w:eastAsia="Times New Roman" w:hAnsi="Arial" w:cs="Arial"/>
          <w:color w:val="000000"/>
          <w:sz w:val="20"/>
          <w:szCs w:val="20"/>
        </w:rPr>
        <w:t xml:space="preserve"> AWPA </w:t>
      </w:r>
      <w:r w:rsidR="006A6C3C" w:rsidRPr="00C650E1">
        <w:rPr>
          <w:rFonts w:ascii="Arial" w:eastAsia="Times New Roman" w:hAnsi="Arial" w:cs="Arial"/>
          <w:color w:val="000000"/>
          <w:sz w:val="20"/>
          <w:szCs w:val="20"/>
        </w:rPr>
        <w:t>Standard U1,</w:t>
      </w:r>
      <w:r w:rsidR="0044695C" w:rsidRPr="00C650E1">
        <w:rPr>
          <w:rFonts w:ascii="Arial" w:eastAsia="Times New Roman" w:hAnsi="Arial" w:cs="Arial"/>
          <w:color w:val="000000"/>
          <w:sz w:val="20"/>
          <w:szCs w:val="20"/>
        </w:rPr>
        <w:t xml:space="preserve"> </w:t>
      </w:r>
      <w:r w:rsidR="006A6C3C" w:rsidRPr="00C650E1">
        <w:rPr>
          <w:rFonts w:ascii="Arial" w:eastAsia="Times New Roman" w:hAnsi="Arial" w:cs="Arial"/>
          <w:color w:val="000000"/>
          <w:sz w:val="20"/>
          <w:szCs w:val="20"/>
        </w:rPr>
        <w:t>it is</w:t>
      </w:r>
      <w:r w:rsidR="0044695C" w:rsidRPr="00C650E1">
        <w:rPr>
          <w:rFonts w:ascii="Arial" w:eastAsia="Times New Roman" w:hAnsi="Arial" w:cs="Arial"/>
          <w:color w:val="000000"/>
          <w:sz w:val="20"/>
          <w:szCs w:val="20"/>
        </w:rPr>
        <w:t xml:space="preserve"> ac</w:t>
      </w:r>
      <w:r w:rsidR="006A6C3C" w:rsidRPr="00C650E1">
        <w:rPr>
          <w:rFonts w:ascii="Arial" w:eastAsia="Times New Roman" w:hAnsi="Arial" w:cs="Arial"/>
          <w:color w:val="000000"/>
          <w:sz w:val="20"/>
          <w:szCs w:val="20"/>
        </w:rPr>
        <w:t>ceptable to reduce the copper naphthenate (CuN) retention.</w:t>
      </w:r>
    </w:p>
    <w:p w:rsidR="00F9012A" w:rsidRDefault="00F9012A" w:rsidP="00C650E1">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cs="Arial"/>
          <w:sz w:val="20"/>
          <w:szCs w:val="20"/>
        </w:rPr>
      </w:pPr>
    </w:p>
    <w:p w:rsidR="00C650E1" w:rsidRPr="00C650E1" w:rsidRDefault="00BC7A89" w:rsidP="00C650E1">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sz w:val="20"/>
          <w:szCs w:val="20"/>
        </w:rPr>
      </w:pPr>
      <w:r>
        <w:rPr>
          <w:rFonts w:ascii="Arial" w:hAnsi="Arial" w:cs="Arial"/>
          <w:sz w:val="20"/>
          <w:szCs w:val="20"/>
        </w:rPr>
        <w:t>4</w:t>
      </w:r>
      <w:r w:rsidRPr="00C650E1">
        <w:rPr>
          <w:rFonts w:ascii="Arial" w:hAnsi="Arial" w:cs="Arial"/>
          <w:sz w:val="20"/>
          <w:szCs w:val="20"/>
        </w:rPr>
        <w:t>.5 Solution</w:t>
      </w:r>
      <w:r w:rsidR="00C650E1" w:rsidRPr="00C650E1">
        <w:rPr>
          <w:rFonts w:ascii="Arial" w:hAnsi="Arial"/>
          <w:sz w:val="20"/>
          <w:szCs w:val="20"/>
        </w:rPr>
        <w:t xml:space="preserve"> must be mixed in a separate mixing tank before introduction to the cylinder.</w:t>
      </w:r>
    </w:p>
    <w:p w:rsidR="00F9012A" w:rsidRDefault="00F9012A" w:rsidP="00C650E1">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sz w:val="20"/>
          <w:szCs w:val="20"/>
        </w:rPr>
      </w:pPr>
    </w:p>
    <w:p w:rsidR="00C650E1" w:rsidRPr="00C650E1" w:rsidRDefault="00BC7A89" w:rsidP="00C650E1">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sz w:val="20"/>
          <w:szCs w:val="20"/>
        </w:rPr>
      </w:pPr>
      <w:r>
        <w:rPr>
          <w:rFonts w:ascii="Arial" w:hAnsi="Arial"/>
          <w:sz w:val="20"/>
          <w:szCs w:val="20"/>
        </w:rPr>
        <w:t>4</w:t>
      </w:r>
      <w:r w:rsidRPr="00C650E1">
        <w:rPr>
          <w:rFonts w:ascii="Arial" w:hAnsi="Arial"/>
          <w:sz w:val="20"/>
          <w:szCs w:val="20"/>
        </w:rPr>
        <w:t>.6 Minimum</w:t>
      </w:r>
      <w:r w:rsidR="00C650E1" w:rsidRPr="00C650E1">
        <w:rPr>
          <w:rFonts w:ascii="Arial" w:hAnsi="Arial"/>
          <w:sz w:val="20"/>
          <w:szCs w:val="20"/>
        </w:rPr>
        <w:t xml:space="preserve"> solution concentration of borate </w:t>
      </w:r>
      <w:r w:rsidR="00C650E1">
        <w:rPr>
          <w:rFonts w:ascii="Arial" w:hAnsi="Arial"/>
          <w:sz w:val="20"/>
          <w:szCs w:val="20"/>
        </w:rPr>
        <w:t>treating solution</w:t>
      </w:r>
      <w:r w:rsidR="00C650E1" w:rsidRPr="00C650E1">
        <w:rPr>
          <w:rFonts w:ascii="Arial" w:hAnsi="Arial"/>
          <w:sz w:val="20"/>
          <w:szCs w:val="20"/>
        </w:rPr>
        <w:t xml:space="preserve"> shall be of </w:t>
      </w:r>
      <w:r w:rsidR="00C650E1">
        <w:rPr>
          <w:rFonts w:ascii="Arial" w:hAnsi="Arial"/>
          <w:sz w:val="20"/>
          <w:szCs w:val="20"/>
        </w:rPr>
        <w:t>adequate</w:t>
      </w:r>
      <w:r w:rsidR="00C650E1" w:rsidRPr="00C650E1">
        <w:rPr>
          <w:rFonts w:ascii="Arial" w:hAnsi="Arial"/>
          <w:sz w:val="20"/>
          <w:szCs w:val="20"/>
        </w:rPr>
        <w:t xml:space="preserve"> strength to achieve target retention and penetration</w:t>
      </w:r>
      <w:r w:rsidR="00C650E1">
        <w:rPr>
          <w:rFonts w:ascii="Arial" w:hAnsi="Arial"/>
          <w:sz w:val="20"/>
          <w:szCs w:val="20"/>
        </w:rPr>
        <w:t>, typically 20-30% DOT for non-pressure treatment</w:t>
      </w:r>
      <w:r w:rsidR="00C650E1" w:rsidRPr="00C650E1">
        <w:rPr>
          <w:rFonts w:ascii="Arial" w:hAnsi="Arial"/>
          <w:sz w:val="20"/>
          <w:szCs w:val="20"/>
        </w:rPr>
        <w:t xml:space="preserve">. </w:t>
      </w:r>
    </w:p>
    <w:p w:rsidR="00F9012A" w:rsidRDefault="00F9012A" w:rsidP="00A17BBD">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sz w:val="20"/>
          <w:szCs w:val="20"/>
        </w:rPr>
      </w:pPr>
    </w:p>
    <w:p w:rsidR="00A17BBD" w:rsidRDefault="00A17BBD" w:rsidP="00A17BBD">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sz w:val="20"/>
          <w:szCs w:val="20"/>
        </w:rPr>
      </w:pPr>
      <w:r>
        <w:rPr>
          <w:rFonts w:ascii="Arial" w:hAnsi="Arial"/>
          <w:sz w:val="20"/>
          <w:szCs w:val="20"/>
        </w:rPr>
        <w:t>4</w:t>
      </w:r>
      <w:r w:rsidR="00C650E1" w:rsidRPr="00C650E1">
        <w:rPr>
          <w:rFonts w:ascii="Arial" w:hAnsi="Arial"/>
          <w:sz w:val="20"/>
          <w:szCs w:val="20"/>
        </w:rPr>
        <w:t>.7 Solution temperature shall be kept from freezing or above 32</w:t>
      </w:r>
      <w:r w:rsidR="00C650E1" w:rsidRPr="00C650E1">
        <w:rPr>
          <w:rFonts w:ascii="Arial" w:hAnsi="Arial" w:cs="Arial"/>
          <w:sz w:val="20"/>
          <w:szCs w:val="20"/>
        </w:rPr>
        <w:t>°</w:t>
      </w:r>
      <w:r w:rsidR="00C650E1" w:rsidRPr="00C650E1">
        <w:rPr>
          <w:rFonts w:ascii="Arial" w:hAnsi="Arial"/>
          <w:sz w:val="20"/>
          <w:szCs w:val="20"/>
        </w:rPr>
        <w:t>F.</w:t>
      </w:r>
      <w:r w:rsidR="00C650E1" w:rsidRPr="00C650E1">
        <w:rPr>
          <w:rFonts w:ascii="Arial" w:hAnsi="Arial"/>
          <w:szCs w:val="28"/>
        </w:rPr>
        <w:t xml:space="preserve"> </w:t>
      </w:r>
      <w:r w:rsidR="00C650E1">
        <w:rPr>
          <w:rFonts w:ascii="Arial" w:hAnsi="Arial"/>
          <w:szCs w:val="28"/>
        </w:rPr>
        <w:t xml:space="preserve">A dipping tank for the delivery </w:t>
      </w:r>
      <w:r w:rsidR="00C650E1" w:rsidRPr="00A17BBD">
        <w:rPr>
          <w:rFonts w:ascii="Arial" w:hAnsi="Arial"/>
          <w:sz w:val="20"/>
          <w:szCs w:val="20"/>
        </w:rPr>
        <w:t>system may be used as a suitable alternative to pressure-vacuum treatment.</w:t>
      </w:r>
    </w:p>
    <w:p w:rsidR="00F9012A" w:rsidRDefault="00F9012A" w:rsidP="00A17BBD">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sz w:val="20"/>
          <w:szCs w:val="20"/>
        </w:rPr>
      </w:pPr>
    </w:p>
    <w:p w:rsidR="00A17BBD" w:rsidRDefault="00A17BBD" w:rsidP="00A17BBD">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sz w:val="20"/>
          <w:szCs w:val="20"/>
        </w:rPr>
      </w:pPr>
      <w:r>
        <w:rPr>
          <w:rFonts w:ascii="Arial" w:hAnsi="Arial"/>
          <w:sz w:val="20"/>
          <w:szCs w:val="20"/>
        </w:rPr>
        <w:t>4.8 V</w:t>
      </w:r>
      <w:r w:rsidR="00C650E1" w:rsidRPr="00A17BBD">
        <w:rPr>
          <w:rFonts w:ascii="Arial" w:hAnsi="Arial"/>
          <w:sz w:val="20"/>
          <w:szCs w:val="20"/>
        </w:rPr>
        <w:t xml:space="preserve">olume of </w:t>
      </w:r>
      <w:r>
        <w:rPr>
          <w:rFonts w:ascii="Arial" w:hAnsi="Arial"/>
          <w:sz w:val="20"/>
          <w:szCs w:val="20"/>
        </w:rPr>
        <w:t xml:space="preserve">dip </w:t>
      </w:r>
      <w:r w:rsidR="00C650E1" w:rsidRPr="00A17BBD">
        <w:rPr>
          <w:rFonts w:ascii="Arial" w:hAnsi="Arial"/>
          <w:sz w:val="20"/>
          <w:szCs w:val="20"/>
        </w:rPr>
        <w:t>tank must be large enough to allow for com</w:t>
      </w:r>
      <w:r>
        <w:rPr>
          <w:rFonts w:ascii="Arial" w:hAnsi="Arial"/>
          <w:sz w:val="20"/>
          <w:szCs w:val="20"/>
        </w:rPr>
        <w:t xml:space="preserve">plete submersion of each set of </w:t>
      </w:r>
      <w:r w:rsidR="00C650E1" w:rsidRPr="00A17BBD">
        <w:rPr>
          <w:rFonts w:ascii="Arial" w:hAnsi="Arial"/>
          <w:sz w:val="20"/>
          <w:szCs w:val="20"/>
        </w:rPr>
        <w:t>bundles.</w:t>
      </w:r>
    </w:p>
    <w:p w:rsidR="00F9012A" w:rsidRDefault="00F9012A" w:rsidP="00A17BBD">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sz w:val="20"/>
          <w:szCs w:val="20"/>
        </w:rPr>
      </w:pPr>
    </w:p>
    <w:p w:rsidR="00C650E1" w:rsidRPr="00A17BBD" w:rsidRDefault="00A17BBD" w:rsidP="00A17BBD">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b/>
          <w:sz w:val="20"/>
          <w:szCs w:val="20"/>
        </w:rPr>
      </w:pPr>
      <w:r>
        <w:rPr>
          <w:rFonts w:ascii="Arial" w:hAnsi="Arial"/>
          <w:sz w:val="20"/>
          <w:szCs w:val="20"/>
        </w:rPr>
        <w:t xml:space="preserve">4.9 </w:t>
      </w:r>
      <w:r w:rsidR="00C650E1" w:rsidRPr="00A17BBD">
        <w:rPr>
          <w:rFonts w:ascii="Arial" w:hAnsi="Arial"/>
          <w:sz w:val="20"/>
          <w:szCs w:val="20"/>
        </w:rPr>
        <w:t>Stored temperature for solution must be maintained to prevent solution fallout or precipitation</w:t>
      </w:r>
      <w:r w:rsidR="00C650E1" w:rsidRPr="00A17BBD">
        <w:rPr>
          <w:rFonts w:ascii="Arial" w:hAnsi="Arial"/>
          <w:b/>
          <w:sz w:val="20"/>
          <w:szCs w:val="20"/>
        </w:rPr>
        <w:t xml:space="preserve"> </w:t>
      </w:r>
      <w:r w:rsidR="00C650E1" w:rsidRPr="00A17BBD">
        <w:rPr>
          <w:rFonts w:ascii="Arial" w:hAnsi="Arial"/>
          <w:sz w:val="20"/>
          <w:szCs w:val="20"/>
        </w:rPr>
        <w:t>(</w:t>
      </w:r>
      <w:r>
        <w:rPr>
          <w:rFonts w:ascii="Arial" w:hAnsi="Arial"/>
          <w:sz w:val="20"/>
          <w:szCs w:val="20"/>
        </w:rPr>
        <w:t>refer to</w:t>
      </w:r>
      <w:r w:rsidR="00C650E1" w:rsidRPr="00A17BBD">
        <w:rPr>
          <w:rFonts w:ascii="Arial" w:hAnsi="Arial"/>
          <w:sz w:val="20"/>
          <w:szCs w:val="20"/>
        </w:rPr>
        <w:t xml:space="preserve"> </w:t>
      </w:r>
      <w:r>
        <w:rPr>
          <w:rFonts w:ascii="Arial" w:hAnsi="Arial"/>
          <w:sz w:val="20"/>
          <w:szCs w:val="20"/>
        </w:rPr>
        <w:t>Nisu</w:t>
      </w:r>
      <w:r w:rsidR="00C650E1" w:rsidRPr="00A17BBD">
        <w:rPr>
          <w:rFonts w:ascii="Arial" w:hAnsi="Arial"/>
          <w:sz w:val="20"/>
          <w:szCs w:val="20"/>
        </w:rPr>
        <w:t>s recommendation</w:t>
      </w:r>
      <w:r>
        <w:rPr>
          <w:rFonts w:ascii="Arial" w:hAnsi="Arial"/>
          <w:sz w:val="20"/>
          <w:szCs w:val="20"/>
        </w:rPr>
        <w:t>s</w:t>
      </w:r>
      <w:r w:rsidR="00C650E1" w:rsidRPr="00A17BBD">
        <w:rPr>
          <w:rFonts w:ascii="Arial" w:hAnsi="Arial"/>
          <w:sz w:val="20"/>
          <w:szCs w:val="20"/>
        </w:rPr>
        <w:t>)</w:t>
      </w:r>
      <w:r w:rsidR="00C650E1" w:rsidRPr="00A17BBD">
        <w:rPr>
          <w:rFonts w:ascii="Arial" w:hAnsi="Arial"/>
          <w:b/>
          <w:sz w:val="20"/>
          <w:szCs w:val="20"/>
        </w:rPr>
        <w:t>.</w:t>
      </w:r>
    </w:p>
    <w:p w:rsidR="00C650E1" w:rsidRPr="00C650E1" w:rsidRDefault="00C650E1" w:rsidP="00C650E1">
      <w:p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b/>
          <w:sz w:val="20"/>
          <w:szCs w:val="20"/>
        </w:rPr>
      </w:pPr>
    </w:p>
    <w:p w:rsidR="00B74FBE" w:rsidRDefault="00A17BBD" w:rsidP="007B267C">
      <w:pPr>
        <w:pStyle w:val="Default"/>
        <w:rPr>
          <w:rFonts w:ascii="Arial" w:hAnsi="Arial" w:cs="Arial"/>
          <w:sz w:val="20"/>
          <w:szCs w:val="20"/>
        </w:rPr>
      </w:pPr>
      <w:r>
        <w:rPr>
          <w:rFonts w:ascii="Arial" w:hAnsi="Arial" w:cs="Arial"/>
          <w:sz w:val="20"/>
          <w:szCs w:val="20"/>
        </w:rPr>
        <w:t>5</w:t>
      </w:r>
      <w:r w:rsidR="00B74FBE" w:rsidRPr="001632B1">
        <w:rPr>
          <w:rFonts w:ascii="Arial" w:hAnsi="Arial" w:cs="Arial"/>
          <w:sz w:val="20"/>
          <w:szCs w:val="20"/>
        </w:rPr>
        <w:t xml:space="preserve">. </w:t>
      </w:r>
      <w:r w:rsidR="00236E2F">
        <w:rPr>
          <w:rFonts w:ascii="Arial" w:hAnsi="Arial" w:cs="Arial"/>
          <w:sz w:val="20"/>
          <w:szCs w:val="20"/>
        </w:rPr>
        <w:t>Copper Naphthenate</w:t>
      </w:r>
      <w:r w:rsidR="00BC7A89">
        <w:rPr>
          <w:rFonts w:ascii="Arial" w:hAnsi="Arial" w:cs="Arial"/>
          <w:sz w:val="20"/>
          <w:szCs w:val="20"/>
        </w:rPr>
        <w:t xml:space="preserve"> </w:t>
      </w:r>
      <w:r w:rsidR="00B74FBE" w:rsidRPr="001632B1">
        <w:rPr>
          <w:rFonts w:ascii="Arial" w:hAnsi="Arial" w:cs="Arial"/>
          <w:sz w:val="20"/>
          <w:szCs w:val="20"/>
        </w:rPr>
        <w:t xml:space="preserve">Treatment </w:t>
      </w:r>
      <w:r w:rsidR="0044695C">
        <w:rPr>
          <w:rFonts w:ascii="Arial" w:hAnsi="Arial" w:cs="Arial"/>
          <w:sz w:val="20"/>
          <w:szCs w:val="20"/>
        </w:rPr>
        <w:t>(Stand-alone</w:t>
      </w:r>
      <w:r w:rsidR="00C650E1">
        <w:rPr>
          <w:rFonts w:ascii="Arial" w:hAnsi="Arial" w:cs="Arial"/>
          <w:sz w:val="20"/>
          <w:szCs w:val="20"/>
        </w:rPr>
        <w:t xml:space="preserve"> and Dual Treatment</w:t>
      </w:r>
      <w:r w:rsidR="0044695C">
        <w:rPr>
          <w:rFonts w:ascii="Arial" w:hAnsi="Arial" w:cs="Arial"/>
          <w:sz w:val="20"/>
          <w:szCs w:val="20"/>
        </w:rPr>
        <w:t>)</w:t>
      </w:r>
    </w:p>
    <w:p w:rsidR="00A17BBD" w:rsidRPr="001632B1" w:rsidRDefault="00A17BBD" w:rsidP="007B267C">
      <w:pPr>
        <w:pStyle w:val="Default"/>
        <w:rPr>
          <w:rFonts w:ascii="Arial" w:hAnsi="Arial" w:cs="Arial"/>
          <w:sz w:val="20"/>
          <w:szCs w:val="20"/>
        </w:rPr>
      </w:pPr>
    </w:p>
    <w:p w:rsidR="00827CAE" w:rsidRPr="00DA3BDC" w:rsidRDefault="00A17BBD" w:rsidP="00827CAE">
      <w:pPr>
        <w:pStyle w:val="Default"/>
        <w:rPr>
          <w:rFonts w:ascii="Arial" w:hAnsi="Arial" w:cs="Arial"/>
          <w:sz w:val="20"/>
          <w:szCs w:val="20"/>
        </w:rPr>
      </w:pPr>
      <w:r>
        <w:rPr>
          <w:rFonts w:ascii="Arial" w:hAnsi="Arial" w:cs="Arial"/>
          <w:sz w:val="20"/>
          <w:szCs w:val="20"/>
        </w:rPr>
        <w:t>5</w:t>
      </w:r>
      <w:r w:rsidR="00944075" w:rsidRPr="001632B1">
        <w:rPr>
          <w:rFonts w:ascii="Arial" w:hAnsi="Arial" w:cs="Arial"/>
          <w:sz w:val="20"/>
          <w:szCs w:val="20"/>
        </w:rPr>
        <w:t>.</w:t>
      </w:r>
      <w:r w:rsidR="00B74FBE" w:rsidRPr="001632B1">
        <w:rPr>
          <w:rFonts w:ascii="Arial" w:hAnsi="Arial" w:cs="Arial"/>
          <w:sz w:val="20"/>
          <w:szCs w:val="20"/>
        </w:rPr>
        <w:t xml:space="preserve">1. </w:t>
      </w:r>
      <w:r w:rsidR="00827CAE" w:rsidRPr="00827CAE">
        <w:rPr>
          <w:rFonts w:ascii="Arial" w:hAnsi="Arial" w:cs="Arial"/>
          <w:bCs/>
          <w:sz w:val="20"/>
          <w:szCs w:val="20"/>
        </w:rPr>
        <w:t xml:space="preserve">Treatment </w:t>
      </w:r>
      <w:r w:rsidR="00827CAE">
        <w:rPr>
          <w:rFonts w:ascii="Arial" w:hAnsi="Arial" w:cs="Arial"/>
          <w:bCs/>
          <w:sz w:val="20"/>
          <w:szCs w:val="20"/>
        </w:rPr>
        <w:t xml:space="preserve">of air-seasoned ties </w:t>
      </w:r>
      <w:r w:rsidR="00827CAE" w:rsidRPr="00827CAE">
        <w:rPr>
          <w:rFonts w:ascii="Arial" w:hAnsi="Arial" w:cs="Arial"/>
          <w:bCs/>
          <w:sz w:val="20"/>
          <w:szCs w:val="20"/>
        </w:rPr>
        <w:t>with Copper Naphthenate Only</w:t>
      </w:r>
      <w:r w:rsidR="00827CAE" w:rsidRPr="00DA3BDC">
        <w:rPr>
          <w:rFonts w:ascii="Arial" w:hAnsi="Arial" w:cs="Arial"/>
          <w:b/>
          <w:bCs/>
          <w:sz w:val="20"/>
          <w:szCs w:val="20"/>
        </w:rPr>
        <w:t xml:space="preserve"> – </w:t>
      </w:r>
      <w:r w:rsidR="00827CAE" w:rsidRPr="00DA3BDC">
        <w:rPr>
          <w:rFonts w:ascii="Arial" w:hAnsi="Arial" w:cs="Arial"/>
          <w:sz w:val="20"/>
          <w:szCs w:val="20"/>
        </w:rPr>
        <w:t>All air-dried charges of ties shall be held in 180°F oil for a minimum of 6 hours. This time will be a combination of pressure and preheating in oil to achieve sterilization and deeper distribution of copper naphthenate in air-dried material. Preheating time will begin only after 180°F is attained. Each layer of ties on the tram shall be separated with one ¾</w:t>
      </w:r>
      <w:r w:rsidR="00827CAE">
        <w:rPr>
          <w:rFonts w:ascii="Arial" w:hAnsi="Arial" w:cs="Arial"/>
          <w:sz w:val="20"/>
          <w:szCs w:val="20"/>
        </w:rPr>
        <w:t>”</w:t>
      </w:r>
      <w:r w:rsidR="00827CAE" w:rsidRPr="00DA3BDC">
        <w:rPr>
          <w:rFonts w:ascii="Arial" w:hAnsi="Arial" w:cs="Arial"/>
          <w:sz w:val="20"/>
          <w:szCs w:val="20"/>
        </w:rPr>
        <w:t xml:space="preserve"> steel spacer placed on alternate ends as the layers are built.</w:t>
      </w:r>
    </w:p>
    <w:p w:rsidR="00F9012A" w:rsidRDefault="00F9012A" w:rsidP="00827CAE">
      <w:pPr>
        <w:pStyle w:val="Default"/>
        <w:rPr>
          <w:rFonts w:ascii="Arial" w:hAnsi="Arial" w:cs="Arial"/>
          <w:bCs/>
          <w:sz w:val="20"/>
          <w:szCs w:val="20"/>
        </w:rPr>
      </w:pPr>
    </w:p>
    <w:p w:rsidR="00827CAE" w:rsidRPr="00DA3BDC" w:rsidRDefault="00BC7A89" w:rsidP="00827CAE">
      <w:pPr>
        <w:pStyle w:val="Default"/>
        <w:rPr>
          <w:rFonts w:ascii="Arial" w:hAnsi="Arial" w:cs="Arial"/>
          <w:bCs/>
          <w:sz w:val="20"/>
          <w:szCs w:val="20"/>
        </w:rPr>
      </w:pPr>
      <w:r>
        <w:rPr>
          <w:rFonts w:ascii="Arial" w:hAnsi="Arial" w:cs="Arial"/>
          <w:bCs/>
          <w:sz w:val="20"/>
          <w:szCs w:val="20"/>
        </w:rPr>
        <w:t>5.2 Treatment</w:t>
      </w:r>
      <w:r w:rsidR="00827CAE" w:rsidRPr="002F678B">
        <w:rPr>
          <w:rFonts w:ascii="Arial" w:hAnsi="Arial" w:cs="Arial"/>
          <w:bCs/>
          <w:sz w:val="20"/>
          <w:szCs w:val="20"/>
        </w:rPr>
        <w:t xml:space="preserve"> </w:t>
      </w:r>
      <w:r w:rsidR="002F678B">
        <w:rPr>
          <w:rFonts w:ascii="Arial" w:hAnsi="Arial" w:cs="Arial"/>
          <w:bCs/>
          <w:sz w:val="20"/>
          <w:szCs w:val="20"/>
        </w:rPr>
        <w:t xml:space="preserve">of </w:t>
      </w:r>
      <w:r w:rsidR="00827CAE" w:rsidRPr="002F678B">
        <w:rPr>
          <w:rFonts w:ascii="Arial" w:hAnsi="Arial" w:cs="Arial"/>
          <w:bCs/>
          <w:sz w:val="20"/>
          <w:szCs w:val="20"/>
        </w:rPr>
        <w:t>DOT</w:t>
      </w:r>
      <w:r w:rsidR="002F678B">
        <w:rPr>
          <w:rFonts w:ascii="Arial" w:hAnsi="Arial" w:cs="Arial"/>
          <w:bCs/>
          <w:sz w:val="20"/>
          <w:szCs w:val="20"/>
        </w:rPr>
        <w:t>-pretreated ties with</w:t>
      </w:r>
      <w:r w:rsidR="00827CAE" w:rsidRPr="002F678B">
        <w:rPr>
          <w:rFonts w:ascii="Arial" w:hAnsi="Arial" w:cs="Arial"/>
          <w:bCs/>
          <w:sz w:val="20"/>
          <w:szCs w:val="20"/>
        </w:rPr>
        <w:t xml:space="preserve"> Copper Naphthenate</w:t>
      </w:r>
      <w:r w:rsidR="00827CAE" w:rsidRPr="00DA3BDC">
        <w:rPr>
          <w:rFonts w:ascii="Arial" w:hAnsi="Arial" w:cs="Arial"/>
          <w:b/>
          <w:bCs/>
          <w:sz w:val="20"/>
          <w:szCs w:val="20"/>
        </w:rPr>
        <w:t xml:space="preserve"> – </w:t>
      </w:r>
      <w:r w:rsidR="00827CAE" w:rsidRPr="00DA3BDC">
        <w:rPr>
          <w:rFonts w:ascii="Arial" w:hAnsi="Arial" w:cs="Arial"/>
          <w:bCs/>
          <w:sz w:val="20"/>
          <w:szCs w:val="20"/>
        </w:rPr>
        <w:t>Preheating in oil for sterilization is not required for ties given a preliminary DOT treatment prior to air seasoning.</w:t>
      </w:r>
    </w:p>
    <w:p w:rsidR="00F9012A" w:rsidRDefault="00F9012A" w:rsidP="00D82FAF">
      <w:pPr>
        <w:spacing w:after="0"/>
        <w:rPr>
          <w:rFonts w:ascii="Arial" w:hAnsi="Arial" w:cs="Arial"/>
          <w:sz w:val="20"/>
          <w:szCs w:val="20"/>
        </w:rPr>
      </w:pPr>
    </w:p>
    <w:p w:rsidR="00D82FAF" w:rsidRPr="00DA3BDC" w:rsidRDefault="00827CAE" w:rsidP="00D82FAF">
      <w:pPr>
        <w:spacing w:after="0"/>
        <w:rPr>
          <w:rFonts w:ascii="Arial" w:hAnsi="Arial" w:cs="Arial"/>
          <w:sz w:val="20"/>
          <w:szCs w:val="20"/>
        </w:rPr>
      </w:pPr>
      <w:r>
        <w:rPr>
          <w:rFonts w:ascii="Arial" w:hAnsi="Arial" w:cs="Arial"/>
          <w:sz w:val="20"/>
          <w:szCs w:val="20"/>
        </w:rPr>
        <w:t>5.</w:t>
      </w:r>
      <w:r w:rsidR="002F678B">
        <w:rPr>
          <w:rFonts w:ascii="Arial" w:hAnsi="Arial" w:cs="Arial"/>
          <w:sz w:val="20"/>
          <w:szCs w:val="20"/>
        </w:rPr>
        <w:t>3</w:t>
      </w:r>
      <w:r>
        <w:rPr>
          <w:rFonts w:ascii="Arial" w:hAnsi="Arial" w:cs="Arial"/>
          <w:sz w:val="20"/>
          <w:szCs w:val="20"/>
        </w:rPr>
        <w:t xml:space="preserve"> </w:t>
      </w:r>
      <w:r w:rsidR="00D82FAF" w:rsidRPr="00DA3BDC">
        <w:rPr>
          <w:rFonts w:ascii="Arial" w:hAnsi="Arial" w:cs="Arial"/>
          <w:sz w:val="20"/>
          <w:szCs w:val="20"/>
        </w:rPr>
        <w:t xml:space="preserve">The methods, requirements, and specifications to ensure proper handling, conditioning and treatment of ties shall be governed first by </w:t>
      </w:r>
      <w:r w:rsidR="002F678B">
        <w:rPr>
          <w:rFonts w:ascii="Arial" w:hAnsi="Arial" w:cs="Arial"/>
          <w:sz w:val="20"/>
          <w:szCs w:val="20"/>
        </w:rPr>
        <w:t xml:space="preserve">[Railroad Name] </w:t>
      </w:r>
      <w:r w:rsidR="00D82FAF" w:rsidRPr="00DA3BDC">
        <w:rPr>
          <w:rFonts w:ascii="Arial" w:hAnsi="Arial" w:cs="Arial"/>
          <w:sz w:val="20"/>
          <w:szCs w:val="20"/>
        </w:rPr>
        <w:t>specifications and supplemented secondly with AWPA Standards T1-11, M1-08, M2-07, M3-05 and M4-08, with the following exceptions:</w:t>
      </w:r>
    </w:p>
    <w:p w:rsidR="00827CAE" w:rsidRDefault="00D82FAF" w:rsidP="007B267C">
      <w:pPr>
        <w:pStyle w:val="ListParagraph"/>
        <w:numPr>
          <w:ilvl w:val="0"/>
          <w:numId w:val="11"/>
        </w:num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cs="Arial"/>
          <w:sz w:val="20"/>
          <w:szCs w:val="20"/>
        </w:rPr>
      </w:pPr>
      <w:r w:rsidRPr="00827CAE">
        <w:rPr>
          <w:rFonts w:ascii="Arial" w:hAnsi="Arial" w:cs="Arial"/>
          <w:sz w:val="20"/>
          <w:szCs w:val="20"/>
        </w:rPr>
        <w:t xml:space="preserve">Treatment shall be by the empty cell method with copper naphthenate supplied as an 8% copper concentrate for dilution in either #2 diesel or #4 fuel oil or heavy fuel oil that meets the current specification of AWPA </w:t>
      </w:r>
      <w:r w:rsidR="00827CAE" w:rsidRPr="00827CAE">
        <w:rPr>
          <w:rFonts w:ascii="Arial" w:hAnsi="Arial" w:cs="Arial"/>
          <w:sz w:val="20"/>
          <w:szCs w:val="20"/>
        </w:rPr>
        <w:t>HSA (</w:t>
      </w:r>
      <w:r w:rsidRPr="00827CAE">
        <w:rPr>
          <w:rFonts w:ascii="Arial" w:hAnsi="Arial" w:cs="Arial"/>
          <w:sz w:val="20"/>
          <w:szCs w:val="20"/>
        </w:rPr>
        <w:t>P</w:t>
      </w:r>
      <w:r w:rsidR="00827CAE" w:rsidRPr="00827CAE">
        <w:rPr>
          <w:rFonts w:ascii="Arial" w:hAnsi="Arial" w:cs="Arial"/>
          <w:sz w:val="20"/>
          <w:szCs w:val="20"/>
        </w:rPr>
        <w:t>9 Type A</w:t>
      </w:r>
      <w:r w:rsidR="00BC7A89" w:rsidRPr="00827CAE">
        <w:rPr>
          <w:rFonts w:ascii="Arial" w:hAnsi="Arial" w:cs="Arial"/>
          <w:sz w:val="20"/>
          <w:szCs w:val="20"/>
        </w:rPr>
        <w:t>.)</w:t>
      </w:r>
    </w:p>
    <w:p w:rsidR="00827CAE" w:rsidRDefault="00B74FBE" w:rsidP="007B267C">
      <w:pPr>
        <w:pStyle w:val="ListParagraph"/>
        <w:numPr>
          <w:ilvl w:val="0"/>
          <w:numId w:val="11"/>
        </w:num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cs="Arial"/>
          <w:sz w:val="20"/>
          <w:szCs w:val="20"/>
        </w:rPr>
      </w:pPr>
      <w:r w:rsidRPr="00827CAE">
        <w:rPr>
          <w:rFonts w:ascii="Arial" w:hAnsi="Arial" w:cs="Arial"/>
          <w:sz w:val="20"/>
          <w:szCs w:val="20"/>
        </w:rPr>
        <w:t xml:space="preserve">Treating operations shall be in accordance with </w:t>
      </w:r>
      <w:r w:rsidR="00BD657C" w:rsidRPr="00827CAE">
        <w:rPr>
          <w:rFonts w:ascii="Arial" w:hAnsi="Arial" w:cs="Arial"/>
          <w:sz w:val="20"/>
          <w:szCs w:val="20"/>
        </w:rPr>
        <w:t xml:space="preserve">AWPA </w:t>
      </w:r>
      <w:r w:rsidRPr="00827CAE">
        <w:rPr>
          <w:rFonts w:ascii="Arial" w:hAnsi="Arial" w:cs="Arial"/>
          <w:sz w:val="20"/>
          <w:szCs w:val="20"/>
        </w:rPr>
        <w:t xml:space="preserve">Standards </w:t>
      </w:r>
      <w:r w:rsidR="00A575D1" w:rsidRPr="00827CAE">
        <w:rPr>
          <w:rFonts w:ascii="Arial" w:hAnsi="Arial" w:cs="Arial"/>
          <w:sz w:val="20"/>
          <w:szCs w:val="20"/>
        </w:rPr>
        <w:t>U</w:t>
      </w:r>
      <w:r w:rsidRPr="00827CAE">
        <w:rPr>
          <w:rFonts w:ascii="Arial" w:hAnsi="Arial" w:cs="Arial"/>
          <w:sz w:val="20"/>
          <w:szCs w:val="20"/>
        </w:rPr>
        <w:t xml:space="preserve">1 and </w:t>
      </w:r>
      <w:r w:rsidR="00A575D1" w:rsidRPr="00827CAE">
        <w:rPr>
          <w:rFonts w:ascii="Arial" w:hAnsi="Arial" w:cs="Arial"/>
          <w:sz w:val="20"/>
          <w:szCs w:val="20"/>
        </w:rPr>
        <w:t>T1</w:t>
      </w:r>
      <w:r w:rsidRPr="00827CAE">
        <w:rPr>
          <w:rFonts w:ascii="Arial" w:hAnsi="Arial" w:cs="Arial"/>
          <w:sz w:val="20"/>
          <w:szCs w:val="20"/>
        </w:rPr>
        <w:t xml:space="preserve"> </w:t>
      </w:r>
      <w:r w:rsidR="00BD657C" w:rsidRPr="00827CAE">
        <w:rPr>
          <w:rFonts w:ascii="Arial" w:hAnsi="Arial" w:cs="Arial"/>
          <w:sz w:val="20"/>
          <w:szCs w:val="20"/>
        </w:rPr>
        <w:t>using an</w:t>
      </w:r>
      <w:r w:rsidRPr="00827CAE">
        <w:rPr>
          <w:rFonts w:ascii="Arial" w:hAnsi="Arial" w:cs="Arial"/>
          <w:sz w:val="20"/>
          <w:szCs w:val="20"/>
        </w:rPr>
        <w:t xml:space="preserve"> </w:t>
      </w:r>
      <w:r w:rsidR="00BD657C" w:rsidRPr="00827CAE">
        <w:rPr>
          <w:rFonts w:ascii="Arial" w:hAnsi="Arial" w:cs="Arial"/>
          <w:sz w:val="20"/>
          <w:szCs w:val="20"/>
        </w:rPr>
        <w:t>e</w:t>
      </w:r>
      <w:r w:rsidRPr="00827CAE">
        <w:rPr>
          <w:rFonts w:ascii="Arial" w:hAnsi="Arial" w:cs="Arial"/>
          <w:sz w:val="20"/>
          <w:szCs w:val="20"/>
        </w:rPr>
        <w:t xml:space="preserve">mpty </w:t>
      </w:r>
      <w:r w:rsidR="00BD657C" w:rsidRPr="00827CAE">
        <w:rPr>
          <w:rFonts w:ascii="Arial" w:hAnsi="Arial" w:cs="Arial"/>
          <w:sz w:val="20"/>
          <w:szCs w:val="20"/>
        </w:rPr>
        <w:t>c</w:t>
      </w:r>
      <w:r w:rsidRPr="00827CAE">
        <w:rPr>
          <w:rFonts w:ascii="Arial" w:hAnsi="Arial" w:cs="Arial"/>
          <w:sz w:val="20"/>
          <w:szCs w:val="20"/>
        </w:rPr>
        <w:t xml:space="preserve">ell </w:t>
      </w:r>
      <w:r w:rsidR="00BD657C" w:rsidRPr="00827CAE">
        <w:rPr>
          <w:rFonts w:ascii="Arial" w:hAnsi="Arial" w:cs="Arial"/>
          <w:sz w:val="20"/>
          <w:szCs w:val="20"/>
        </w:rPr>
        <w:t>p</w:t>
      </w:r>
      <w:r w:rsidRPr="00827CAE">
        <w:rPr>
          <w:rFonts w:ascii="Arial" w:hAnsi="Arial" w:cs="Arial"/>
          <w:sz w:val="20"/>
          <w:szCs w:val="20"/>
        </w:rPr>
        <w:t xml:space="preserve">rocess with </w:t>
      </w:r>
      <w:r w:rsidR="00A575D1" w:rsidRPr="00827CAE">
        <w:rPr>
          <w:rFonts w:ascii="Arial" w:hAnsi="Arial" w:cs="Arial"/>
          <w:sz w:val="20"/>
          <w:szCs w:val="20"/>
        </w:rPr>
        <w:t>or without i</w:t>
      </w:r>
      <w:r w:rsidRPr="00827CAE">
        <w:rPr>
          <w:rFonts w:ascii="Arial" w:hAnsi="Arial" w:cs="Arial"/>
          <w:sz w:val="20"/>
          <w:szCs w:val="20"/>
        </w:rPr>
        <w:t xml:space="preserve">nitial </w:t>
      </w:r>
      <w:r w:rsidR="00A575D1" w:rsidRPr="00827CAE">
        <w:rPr>
          <w:rFonts w:ascii="Arial" w:hAnsi="Arial" w:cs="Arial"/>
          <w:sz w:val="20"/>
          <w:szCs w:val="20"/>
        </w:rPr>
        <w:t>a</w:t>
      </w:r>
      <w:r w:rsidR="00827CAE" w:rsidRPr="00827CAE">
        <w:rPr>
          <w:rFonts w:ascii="Arial" w:hAnsi="Arial" w:cs="Arial"/>
          <w:sz w:val="20"/>
          <w:szCs w:val="20"/>
        </w:rPr>
        <w:t>ir.</w:t>
      </w:r>
    </w:p>
    <w:p w:rsidR="00B74FBE" w:rsidRPr="00827CAE" w:rsidRDefault="00827CAE" w:rsidP="007B267C">
      <w:pPr>
        <w:pStyle w:val="ListParagraph"/>
        <w:numPr>
          <w:ilvl w:val="0"/>
          <w:numId w:val="11"/>
        </w:numPr>
        <w:tabs>
          <w:tab w:val="left" w:pos="-135"/>
          <w:tab w:val="left" w:pos="585"/>
          <w:tab w:val="left" w:pos="1305"/>
          <w:tab w:val="left" w:pos="2025"/>
          <w:tab w:val="left" w:pos="2745"/>
          <w:tab w:val="left" w:pos="3465"/>
          <w:tab w:val="left" w:pos="4185"/>
          <w:tab w:val="left" w:pos="4905"/>
          <w:tab w:val="left" w:pos="5625"/>
          <w:tab w:val="left" w:pos="6345"/>
          <w:tab w:val="left" w:pos="7065"/>
          <w:tab w:val="left" w:pos="7785"/>
          <w:tab w:val="left" w:pos="8505"/>
        </w:tabs>
        <w:spacing w:after="0" w:line="250" w:lineRule="auto"/>
        <w:rPr>
          <w:rFonts w:ascii="Arial" w:hAnsi="Arial" w:cs="Arial"/>
          <w:sz w:val="20"/>
          <w:szCs w:val="20"/>
        </w:rPr>
      </w:pPr>
      <w:r w:rsidRPr="00827CAE">
        <w:rPr>
          <w:rFonts w:ascii="Arial" w:hAnsi="Arial" w:cs="Arial"/>
          <w:sz w:val="20"/>
          <w:szCs w:val="20"/>
        </w:rPr>
        <w:t xml:space="preserve">Pressure periods will include only the time at a minimum of 150 psi or more, and will be sufficient to meet desired retentions.  </w:t>
      </w:r>
    </w:p>
    <w:p w:rsidR="00B74FBE" w:rsidRPr="00944075" w:rsidRDefault="00A17BBD" w:rsidP="007B267C">
      <w:pPr>
        <w:pStyle w:val="Default"/>
        <w:rPr>
          <w:rFonts w:ascii="Arial" w:hAnsi="Arial" w:cs="Arial"/>
          <w:sz w:val="20"/>
          <w:szCs w:val="20"/>
        </w:rPr>
      </w:pPr>
      <w:r>
        <w:rPr>
          <w:rFonts w:ascii="Arial" w:hAnsi="Arial" w:cs="Arial"/>
          <w:sz w:val="20"/>
          <w:szCs w:val="20"/>
        </w:rPr>
        <w:t>5</w:t>
      </w:r>
      <w:r w:rsidR="00B74FBE" w:rsidRPr="00944075">
        <w:rPr>
          <w:rFonts w:ascii="Arial" w:hAnsi="Arial" w:cs="Arial"/>
          <w:sz w:val="20"/>
          <w:szCs w:val="20"/>
        </w:rPr>
        <w:t>.</w:t>
      </w:r>
      <w:r w:rsidR="002F678B">
        <w:rPr>
          <w:rFonts w:ascii="Arial" w:hAnsi="Arial" w:cs="Arial"/>
          <w:sz w:val="20"/>
          <w:szCs w:val="20"/>
        </w:rPr>
        <w:t>4</w:t>
      </w:r>
      <w:r w:rsidR="00944075">
        <w:rPr>
          <w:rFonts w:ascii="Arial" w:hAnsi="Arial" w:cs="Arial"/>
          <w:sz w:val="20"/>
          <w:szCs w:val="20"/>
        </w:rPr>
        <w:t>.</w:t>
      </w:r>
      <w:r w:rsidR="00B74FBE" w:rsidRPr="00944075">
        <w:rPr>
          <w:rFonts w:ascii="Arial" w:hAnsi="Arial" w:cs="Arial"/>
          <w:sz w:val="20"/>
          <w:szCs w:val="20"/>
        </w:rPr>
        <w:t xml:space="preserve"> </w:t>
      </w:r>
      <w:r w:rsidR="00944075" w:rsidRPr="00944075">
        <w:rPr>
          <w:rFonts w:ascii="Arial" w:hAnsi="Arial" w:cs="Arial"/>
          <w:sz w:val="20"/>
          <w:szCs w:val="20"/>
        </w:rPr>
        <w:t>Consult AWPA Standard U1 for minimum copper retention for the various commodities and Use Cat</w:t>
      </w:r>
      <w:r w:rsidR="00BD657C">
        <w:rPr>
          <w:rFonts w:ascii="Arial" w:hAnsi="Arial" w:cs="Arial"/>
          <w:sz w:val="20"/>
          <w:szCs w:val="20"/>
        </w:rPr>
        <w:t>e</w:t>
      </w:r>
      <w:r w:rsidR="00944075" w:rsidRPr="00944075">
        <w:rPr>
          <w:rFonts w:ascii="Arial" w:hAnsi="Arial" w:cs="Arial"/>
          <w:sz w:val="20"/>
          <w:szCs w:val="20"/>
        </w:rPr>
        <w:t>gories.</w:t>
      </w:r>
      <w:r w:rsidR="00944075">
        <w:rPr>
          <w:rFonts w:ascii="Arial" w:hAnsi="Arial" w:cs="Arial"/>
          <w:sz w:val="20"/>
          <w:szCs w:val="20"/>
        </w:rPr>
        <w:t xml:space="preserve">  </w:t>
      </w:r>
      <w:r w:rsidR="00944075" w:rsidRPr="00944075">
        <w:rPr>
          <w:rFonts w:ascii="Arial" w:hAnsi="Arial" w:cs="Arial"/>
          <w:sz w:val="20"/>
          <w:szCs w:val="20"/>
        </w:rPr>
        <w:t xml:space="preserve">Net solution retention shall be </w:t>
      </w:r>
      <w:r w:rsidR="00D82FAF">
        <w:rPr>
          <w:rFonts w:ascii="Arial" w:hAnsi="Arial" w:cs="Arial"/>
          <w:sz w:val="20"/>
          <w:szCs w:val="20"/>
        </w:rPr>
        <w:t>not less than</w:t>
      </w:r>
      <w:r w:rsidR="00944075" w:rsidRPr="00944075">
        <w:rPr>
          <w:rFonts w:ascii="Arial" w:hAnsi="Arial" w:cs="Arial"/>
          <w:sz w:val="20"/>
          <w:szCs w:val="20"/>
        </w:rPr>
        <w:t xml:space="preserve"> </w:t>
      </w:r>
      <w:r w:rsidR="00944075" w:rsidRPr="00D82FAF">
        <w:rPr>
          <w:rFonts w:ascii="Arial" w:hAnsi="Arial" w:cs="Arial"/>
          <w:sz w:val="20"/>
          <w:szCs w:val="20"/>
          <w:highlight w:val="yellow"/>
        </w:rPr>
        <w:t>five (5)</w:t>
      </w:r>
      <w:r w:rsidR="00944075" w:rsidRPr="00944075">
        <w:rPr>
          <w:rFonts w:ascii="Arial" w:hAnsi="Arial" w:cs="Arial"/>
          <w:sz w:val="20"/>
          <w:szCs w:val="20"/>
        </w:rPr>
        <w:t xml:space="preserve"> lbs. per cubic foot of wood determined as specified in the AWPA Standards</w:t>
      </w:r>
      <w:r w:rsidR="00D82FAF">
        <w:rPr>
          <w:rFonts w:ascii="Arial" w:hAnsi="Arial" w:cs="Arial"/>
          <w:sz w:val="20"/>
          <w:szCs w:val="20"/>
        </w:rPr>
        <w:t>, or at a retention specified by [Railroad Name]</w:t>
      </w:r>
      <w:r w:rsidR="00944075" w:rsidRPr="00944075">
        <w:rPr>
          <w:rFonts w:ascii="Arial" w:hAnsi="Arial" w:cs="Arial"/>
          <w:sz w:val="20"/>
          <w:szCs w:val="20"/>
        </w:rPr>
        <w:t>.</w:t>
      </w:r>
    </w:p>
    <w:p w:rsidR="00F9012A" w:rsidRDefault="00F9012A" w:rsidP="007B267C">
      <w:pPr>
        <w:pStyle w:val="Default"/>
        <w:rPr>
          <w:rFonts w:ascii="Arial" w:hAnsi="Arial" w:cs="Arial"/>
          <w:sz w:val="20"/>
          <w:szCs w:val="20"/>
        </w:rPr>
      </w:pPr>
    </w:p>
    <w:p w:rsidR="00B74FBE" w:rsidRPr="00944075" w:rsidRDefault="00A17BBD" w:rsidP="007B267C">
      <w:pPr>
        <w:pStyle w:val="Default"/>
        <w:rPr>
          <w:rFonts w:ascii="Arial" w:hAnsi="Arial" w:cs="Arial"/>
          <w:sz w:val="20"/>
          <w:szCs w:val="20"/>
        </w:rPr>
      </w:pPr>
      <w:r>
        <w:rPr>
          <w:rFonts w:ascii="Arial" w:hAnsi="Arial" w:cs="Arial"/>
          <w:sz w:val="20"/>
          <w:szCs w:val="20"/>
        </w:rPr>
        <w:t>5</w:t>
      </w:r>
      <w:r w:rsidR="00944075">
        <w:rPr>
          <w:rFonts w:ascii="Arial" w:hAnsi="Arial" w:cs="Arial"/>
          <w:sz w:val="20"/>
          <w:szCs w:val="20"/>
        </w:rPr>
        <w:t>.</w:t>
      </w:r>
      <w:r w:rsidR="002F678B">
        <w:rPr>
          <w:rFonts w:ascii="Arial" w:hAnsi="Arial" w:cs="Arial"/>
          <w:sz w:val="20"/>
          <w:szCs w:val="20"/>
        </w:rPr>
        <w:t>5</w:t>
      </w:r>
      <w:r w:rsidR="00B74FBE" w:rsidRPr="00944075">
        <w:rPr>
          <w:rFonts w:ascii="Arial" w:hAnsi="Arial" w:cs="Arial"/>
          <w:sz w:val="20"/>
          <w:szCs w:val="20"/>
        </w:rPr>
        <w:t xml:space="preserve">. </w:t>
      </w:r>
      <w:r w:rsidR="00F54ACE" w:rsidRPr="00DA3BDC">
        <w:rPr>
          <w:rFonts w:ascii="Arial" w:hAnsi="Arial" w:cs="Arial"/>
          <w:sz w:val="20"/>
          <w:szCs w:val="20"/>
        </w:rPr>
        <w:t xml:space="preserve">Retention may be determined by gauge or assay.  Assay by zone (0-1" from surface) on a 3" core shall be on each charge or as required by AWPA Standard T1.  </w:t>
      </w:r>
      <w:r w:rsidR="00B74FBE" w:rsidRPr="00944075">
        <w:rPr>
          <w:rFonts w:ascii="Arial" w:hAnsi="Arial" w:cs="Arial"/>
          <w:sz w:val="20"/>
          <w:szCs w:val="20"/>
        </w:rPr>
        <w:t xml:space="preserve">All retentions shall be calculated </w:t>
      </w:r>
      <w:r w:rsidR="00F54ACE">
        <w:rPr>
          <w:rFonts w:ascii="Arial" w:hAnsi="Arial" w:cs="Arial"/>
          <w:sz w:val="20"/>
          <w:szCs w:val="20"/>
        </w:rPr>
        <w:t xml:space="preserve">as </w:t>
      </w:r>
      <w:r w:rsidR="00BD657C">
        <w:rPr>
          <w:rFonts w:ascii="Arial" w:hAnsi="Arial" w:cs="Arial"/>
          <w:sz w:val="20"/>
          <w:szCs w:val="20"/>
        </w:rPr>
        <w:t xml:space="preserve">pounds of active (copper or borate) per </w:t>
      </w:r>
      <w:r w:rsidR="00B74FBE" w:rsidRPr="00944075">
        <w:rPr>
          <w:rFonts w:ascii="Arial" w:hAnsi="Arial" w:cs="Arial"/>
          <w:sz w:val="20"/>
          <w:szCs w:val="20"/>
        </w:rPr>
        <w:t>cubi</w:t>
      </w:r>
      <w:r w:rsidR="00944075" w:rsidRPr="00944075">
        <w:rPr>
          <w:rFonts w:ascii="Arial" w:hAnsi="Arial" w:cs="Arial"/>
          <w:sz w:val="20"/>
          <w:szCs w:val="20"/>
        </w:rPr>
        <w:t>c foot volume</w:t>
      </w:r>
      <w:r w:rsidR="00B74FBE" w:rsidRPr="00944075">
        <w:rPr>
          <w:rFonts w:ascii="Arial" w:hAnsi="Arial" w:cs="Arial"/>
          <w:sz w:val="20"/>
          <w:szCs w:val="20"/>
        </w:rPr>
        <w:t xml:space="preserve">. </w:t>
      </w:r>
    </w:p>
    <w:p w:rsidR="00F9012A" w:rsidRDefault="00F9012A" w:rsidP="007B267C">
      <w:pPr>
        <w:spacing w:after="0"/>
        <w:rPr>
          <w:rFonts w:ascii="Arial" w:hAnsi="Arial" w:cs="Arial"/>
          <w:sz w:val="20"/>
          <w:szCs w:val="20"/>
        </w:rPr>
      </w:pPr>
    </w:p>
    <w:p w:rsidR="00B74FBE" w:rsidRPr="002F678B" w:rsidRDefault="00A17BBD" w:rsidP="007B267C">
      <w:pPr>
        <w:spacing w:after="0"/>
        <w:rPr>
          <w:rFonts w:ascii="Arial" w:hAnsi="Arial" w:cs="Arial"/>
          <w:sz w:val="20"/>
          <w:szCs w:val="20"/>
        </w:rPr>
      </w:pPr>
      <w:r>
        <w:rPr>
          <w:rFonts w:ascii="Arial" w:hAnsi="Arial" w:cs="Arial"/>
          <w:sz w:val="20"/>
          <w:szCs w:val="20"/>
        </w:rPr>
        <w:t>5</w:t>
      </w:r>
      <w:r w:rsidR="00944075">
        <w:rPr>
          <w:rFonts w:ascii="Arial" w:hAnsi="Arial" w:cs="Arial"/>
          <w:sz w:val="20"/>
          <w:szCs w:val="20"/>
        </w:rPr>
        <w:t>.</w:t>
      </w:r>
      <w:r w:rsidR="002F678B">
        <w:rPr>
          <w:rFonts w:ascii="Arial" w:hAnsi="Arial" w:cs="Arial"/>
          <w:sz w:val="20"/>
          <w:szCs w:val="20"/>
        </w:rPr>
        <w:t>6</w:t>
      </w:r>
      <w:r w:rsidR="00B74FBE" w:rsidRPr="00944075">
        <w:rPr>
          <w:rFonts w:ascii="Arial" w:hAnsi="Arial" w:cs="Arial"/>
          <w:sz w:val="20"/>
          <w:szCs w:val="20"/>
        </w:rPr>
        <w:t>. Complete plant treating reports shall be submitted with each shipment in accordance with ARE</w:t>
      </w:r>
      <w:r w:rsidR="00944075" w:rsidRPr="00944075">
        <w:rPr>
          <w:rFonts w:ascii="Arial" w:hAnsi="Arial" w:cs="Arial"/>
          <w:sz w:val="20"/>
          <w:szCs w:val="20"/>
        </w:rPr>
        <w:t>M</w:t>
      </w:r>
      <w:r w:rsidR="00B74FBE" w:rsidRPr="00944075">
        <w:rPr>
          <w:rFonts w:ascii="Arial" w:hAnsi="Arial" w:cs="Arial"/>
          <w:sz w:val="20"/>
          <w:szCs w:val="20"/>
        </w:rPr>
        <w:t xml:space="preserve">A </w:t>
      </w:r>
      <w:r w:rsidR="00B74FBE" w:rsidRPr="002F678B">
        <w:rPr>
          <w:rFonts w:ascii="Arial" w:hAnsi="Arial" w:cs="Arial"/>
          <w:sz w:val="20"/>
          <w:szCs w:val="20"/>
        </w:rPr>
        <w:t>Manual of Engineering, Wood Preservative, "Records of Treatment and Reports of Inspection”.</w:t>
      </w:r>
    </w:p>
    <w:p w:rsidR="00F9012A" w:rsidRDefault="00F9012A" w:rsidP="002F678B">
      <w:pPr>
        <w:spacing w:after="0"/>
        <w:rPr>
          <w:rFonts w:ascii="Arial" w:hAnsi="Arial" w:cs="Arial"/>
          <w:sz w:val="20"/>
          <w:szCs w:val="20"/>
        </w:rPr>
      </w:pPr>
    </w:p>
    <w:p w:rsidR="002F678B" w:rsidRDefault="002F678B" w:rsidP="002F678B">
      <w:pPr>
        <w:spacing w:after="0"/>
        <w:rPr>
          <w:rFonts w:ascii="Arial" w:eastAsia="Calibri" w:hAnsi="Arial" w:cs="Arial"/>
          <w:sz w:val="20"/>
          <w:szCs w:val="20"/>
        </w:rPr>
      </w:pPr>
      <w:r w:rsidRPr="002F678B">
        <w:rPr>
          <w:rFonts w:ascii="Arial" w:hAnsi="Arial" w:cs="Arial"/>
          <w:sz w:val="20"/>
          <w:szCs w:val="20"/>
        </w:rPr>
        <w:t xml:space="preserve">5.7 </w:t>
      </w:r>
      <w:r w:rsidR="001632B1" w:rsidRPr="002F678B">
        <w:rPr>
          <w:rFonts w:ascii="Arial" w:hAnsi="Arial" w:cs="Arial"/>
          <w:sz w:val="20"/>
          <w:szCs w:val="20"/>
        </w:rPr>
        <w:t>Treating Specifications for Copper Naphthenate-</w:t>
      </w:r>
      <w:r>
        <w:rPr>
          <w:rFonts w:ascii="Arial" w:hAnsi="Arial" w:cs="Arial"/>
          <w:sz w:val="20"/>
          <w:szCs w:val="20"/>
        </w:rPr>
        <w:t>t</w:t>
      </w:r>
      <w:r w:rsidR="001632B1" w:rsidRPr="002F678B">
        <w:rPr>
          <w:rFonts w:ascii="Arial" w:hAnsi="Arial" w:cs="Arial"/>
          <w:sz w:val="20"/>
          <w:szCs w:val="20"/>
        </w:rPr>
        <w:t xml:space="preserve">reated </w:t>
      </w:r>
      <w:r>
        <w:rPr>
          <w:rFonts w:ascii="Arial" w:hAnsi="Arial" w:cs="Arial"/>
          <w:sz w:val="20"/>
          <w:szCs w:val="20"/>
        </w:rPr>
        <w:t>c</w:t>
      </w:r>
      <w:r w:rsidR="001632B1" w:rsidRPr="002F678B">
        <w:rPr>
          <w:rFonts w:ascii="Arial" w:hAnsi="Arial" w:cs="Arial"/>
          <w:sz w:val="20"/>
          <w:szCs w:val="20"/>
        </w:rPr>
        <w:t xml:space="preserve">oastal Douglas-fir </w:t>
      </w:r>
      <w:r>
        <w:rPr>
          <w:rFonts w:ascii="Arial" w:hAnsi="Arial" w:cs="Arial"/>
          <w:sz w:val="20"/>
          <w:szCs w:val="20"/>
        </w:rPr>
        <w:t xml:space="preserve">- </w:t>
      </w:r>
      <w:r w:rsidR="00DE6570" w:rsidRPr="00DA3BDC">
        <w:rPr>
          <w:rFonts w:ascii="Arial" w:eastAsia="Calibri" w:hAnsi="Arial" w:cs="Arial"/>
          <w:sz w:val="20"/>
          <w:szCs w:val="20"/>
        </w:rPr>
        <w:t xml:space="preserve">Prior to treatment the moisture content shall be below 25% per AWPA </w:t>
      </w:r>
      <w:r>
        <w:rPr>
          <w:rFonts w:ascii="Arial" w:eastAsia="Calibri" w:hAnsi="Arial" w:cs="Arial"/>
          <w:sz w:val="20"/>
          <w:szCs w:val="20"/>
        </w:rPr>
        <w:t xml:space="preserve">Standard </w:t>
      </w:r>
      <w:r w:rsidR="00DE6570" w:rsidRPr="00DA3BDC">
        <w:rPr>
          <w:rFonts w:ascii="Arial" w:eastAsia="Calibri" w:hAnsi="Arial" w:cs="Arial"/>
          <w:sz w:val="20"/>
          <w:szCs w:val="20"/>
        </w:rPr>
        <w:t>M-2</w:t>
      </w:r>
      <w:r w:rsidR="00DE6570" w:rsidRPr="00DA3BDC">
        <w:rPr>
          <w:rFonts w:ascii="Arial" w:hAnsi="Arial" w:cs="Arial"/>
          <w:sz w:val="20"/>
          <w:szCs w:val="20"/>
        </w:rPr>
        <w:t>, “</w:t>
      </w:r>
      <w:r w:rsidR="00DE6570" w:rsidRPr="00DA3BDC">
        <w:rPr>
          <w:rFonts w:ascii="Arial" w:eastAsia="Calibri" w:hAnsi="Arial" w:cs="Arial"/>
          <w:sz w:val="20"/>
          <w:szCs w:val="20"/>
        </w:rPr>
        <w:t xml:space="preserve">Inspection of Material </w:t>
      </w:r>
      <w:r w:rsidR="00BC7A89" w:rsidRPr="00DA3BDC">
        <w:rPr>
          <w:rFonts w:ascii="Arial" w:eastAsia="Calibri" w:hAnsi="Arial" w:cs="Arial"/>
          <w:sz w:val="20"/>
          <w:szCs w:val="20"/>
        </w:rPr>
        <w:t>before</w:t>
      </w:r>
      <w:r w:rsidR="00DE6570" w:rsidRPr="00DA3BDC">
        <w:rPr>
          <w:rFonts w:ascii="Arial" w:eastAsia="Calibri" w:hAnsi="Arial" w:cs="Arial"/>
          <w:sz w:val="20"/>
          <w:szCs w:val="20"/>
        </w:rPr>
        <w:t xml:space="preserve"> Treatment</w:t>
      </w:r>
      <w:r w:rsidR="00DE6570" w:rsidRPr="00DA3BDC">
        <w:rPr>
          <w:rFonts w:ascii="Arial" w:hAnsi="Arial" w:cs="Arial"/>
          <w:sz w:val="20"/>
          <w:szCs w:val="20"/>
        </w:rPr>
        <w:t>”</w:t>
      </w:r>
      <w:r w:rsidR="00DE6570" w:rsidRPr="00DA3BDC">
        <w:rPr>
          <w:rFonts w:ascii="Arial" w:eastAsia="Calibri" w:hAnsi="Arial" w:cs="Arial"/>
          <w:sz w:val="20"/>
          <w:szCs w:val="20"/>
        </w:rPr>
        <w:t>.  All cutting, drilling, dapping, or fabrication shall be done prior to treatment.  All D</w:t>
      </w:r>
      <w:r w:rsidR="00DE6570" w:rsidRPr="00DA3BDC">
        <w:rPr>
          <w:rFonts w:ascii="Arial" w:hAnsi="Arial" w:cs="Arial"/>
          <w:sz w:val="20"/>
          <w:szCs w:val="20"/>
        </w:rPr>
        <w:t>ouglas-f</w:t>
      </w:r>
      <w:r w:rsidR="00DE6570" w:rsidRPr="00DA3BDC">
        <w:rPr>
          <w:rFonts w:ascii="Arial" w:eastAsia="Calibri" w:hAnsi="Arial" w:cs="Arial"/>
          <w:sz w:val="20"/>
          <w:szCs w:val="20"/>
        </w:rPr>
        <w:t>ir lumber and timber shall be incised per AWPA specification T</w:t>
      </w:r>
      <w:r w:rsidR="00DE6570" w:rsidRPr="00DA3BDC">
        <w:rPr>
          <w:rFonts w:ascii="Arial" w:hAnsi="Arial" w:cs="Arial"/>
          <w:sz w:val="20"/>
          <w:szCs w:val="20"/>
        </w:rPr>
        <w:t xml:space="preserve">1 section </w:t>
      </w:r>
      <w:r w:rsidR="00DE6570" w:rsidRPr="00DA3BDC">
        <w:rPr>
          <w:rFonts w:ascii="Arial" w:eastAsia="Calibri" w:hAnsi="Arial" w:cs="Arial"/>
          <w:sz w:val="20"/>
          <w:szCs w:val="20"/>
        </w:rPr>
        <w:t>1.7.</w:t>
      </w:r>
    </w:p>
    <w:p w:rsidR="00F9012A" w:rsidRDefault="00F9012A" w:rsidP="002F678B">
      <w:pPr>
        <w:spacing w:after="0"/>
        <w:rPr>
          <w:rFonts w:ascii="Arial" w:eastAsia="Calibri" w:hAnsi="Arial" w:cs="Arial"/>
          <w:sz w:val="20"/>
          <w:szCs w:val="20"/>
        </w:rPr>
      </w:pPr>
    </w:p>
    <w:p w:rsidR="00DE6570" w:rsidRPr="00DA3BDC" w:rsidRDefault="002F678B" w:rsidP="002F678B">
      <w:pPr>
        <w:spacing w:after="0"/>
        <w:rPr>
          <w:rFonts w:ascii="Arial" w:eastAsia="Calibri" w:hAnsi="Arial" w:cs="Arial"/>
          <w:sz w:val="20"/>
          <w:szCs w:val="20"/>
        </w:rPr>
      </w:pPr>
      <w:r>
        <w:rPr>
          <w:rFonts w:ascii="Arial" w:eastAsia="Calibri" w:hAnsi="Arial" w:cs="Arial"/>
          <w:sz w:val="20"/>
          <w:szCs w:val="20"/>
        </w:rPr>
        <w:t xml:space="preserve">5.8 </w:t>
      </w:r>
      <w:r w:rsidR="00DE6570" w:rsidRPr="00DA3BDC">
        <w:rPr>
          <w:rFonts w:ascii="Arial" w:eastAsia="Calibri" w:hAnsi="Arial" w:cs="Arial"/>
          <w:sz w:val="20"/>
          <w:szCs w:val="20"/>
        </w:rPr>
        <w:t xml:space="preserve">All material shall be treated </w:t>
      </w:r>
      <w:r w:rsidR="001632B1" w:rsidRPr="00DA3BDC">
        <w:rPr>
          <w:rFonts w:ascii="Arial" w:hAnsi="Arial" w:cs="Arial"/>
          <w:sz w:val="20"/>
          <w:szCs w:val="20"/>
        </w:rPr>
        <w:t>to</w:t>
      </w:r>
      <w:r w:rsidR="00DE6570" w:rsidRPr="00DA3BDC">
        <w:rPr>
          <w:rFonts w:ascii="Arial" w:eastAsia="Calibri" w:hAnsi="Arial" w:cs="Arial"/>
          <w:sz w:val="20"/>
          <w:szCs w:val="20"/>
        </w:rPr>
        <w:t xml:space="preserve"> AWPA UC4B minimum retention of .075 pcf </w:t>
      </w:r>
      <w:r w:rsidR="001632B1" w:rsidRPr="00DA3BDC">
        <w:rPr>
          <w:rFonts w:ascii="Arial" w:hAnsi="Arial" w:cs="Arial"/>
          <w:sz w:val="20"/>
          <w:szCs w:val="20"/>
        </w:rPr>
        <w:t xml:space="preserve">(as copper) </w:t>
      </w:r>
      <w:r w:rsidR="00DE6570" w:rsidRPr="00DA3BDC">
        <w:rPr>
          <w:rFonts w:ascii="Arial" w:eastAsia="Calibri" w:hAnsi="Arial" w:cs="Arial"/>
          <w:sz w:val="20"/>
          <w:szCs w:val="20"/>
        </w:rPr>
        <w:t xml:space="preserve">by assay.  Material shall be inspected after treatment per </w:t>
      </w:r>
      <w:r w:rsidR="001632B1" w:rsidRPr="00DA3BDC">
        <w:rPr>
          <w:rFonts w:ascii="Arial" w:hAnsi="Arial" w:cs="Arial"/>
          <w:sz w:val="20"/>
          <w:szCs w:val="20"/>
        </w:rPr>
        <w:t xml:space="preserve">current </w:t>
      </w:r>
      <w:r w:rsidR="00DE6570" w:rsidRPr="00DA3BDC">
        <w:rPr>
          <w:rFonts w:ascii="Arial" w:eastAsia="Calibri" w:hAnsi="Arial" w:cs="Arial"/>
          <w:sz w:val="20"/>
          <w:szCs w:val="20"/>
        </w:rPr>
        <w:t xml:space="preserve">AWPA </w:t>
      </w:r>
      <w:r w:rsidR="001632B1" w:rsidRPr="00DA3BDC">
        <w:rPr>
          <w:rFonts w:ascii="Arial" w:hAnsi="Arial" w:cs="Arial"/>
          <w:sz w:val="20"/>
          <w:szCs w:val="20"/>
        </w:rPr>
        <w:t xml:space="preserve">Standard </w:t>
      </w:r>
      <w:r w:rsidR="00DE6570" w:rsidRPr="00DA3BDC">
        <w:rPr>
          <w:rFonts w:ascii="Arial" w:eastAsia="Calibri" w:hAnsi="Arial" w:cs="Arial"/>
          <w:sz w:val="20"/>
          <w:szCs w:val="20"/>
        </w:rPr>
        <w:t>T1 Section 3.  Minimum penetration requirements shall be .5” and 90% of sapwood.  Assay zone for copper retention analysis shall be 0 to 0.6</w:t>
      </w:r>
      <w:r w:rsidR="001632B1" w:rsidRPr="00DA3BDC">
        <w:rPr>
          <w:rFonts w:ascii="Arial" w:hAnsi="Arial" w:cs="Arial"/>
          <w:sz w:val="20"/>
          <w:szCs w:val="20"/>
        </w:rPr>
        <w:t xml:space="preserve"> inches</w:t>
      </w:r>
      <w:r w:rsidR="00DE6570" w:rsidRPr="00DA3BDC">
        <w:rPr>
          <w:rFonts w:ascii="Arial" w:eastAsia="Calibri" w:hAnsi="Arial" w:cs="Arial"/>
          <w:sz w:val="20"/>
          <w:szCs w:val="20"/>
        </w:rPr>
        <w:t>.  Both minimum penetration and retention specifications must be meet before the charge is accepted.</w:t>
      </w:r>
    </w:p>
    <w:p w:rsidR="00DE6570" w:rsidRPr="00DA3BDC" w:rsidRDefault="00DE6570" w:rsidP="00DA3BDC">
      <w:pPr>
        <w:spacing w:after="0"/>
        <w:rPr>
          <w:rFonts w:ascii="Arial" w:hAnsi="Arial" w:cs="Arial"/>
          <w:sz w:val="20"/>
          <w:szCs w:val="20"/>
        </w:rPr>
      </w:pPr>
    </w:p>
    <w:sectPr w:rsidR="00DE6570" w:rsidRPr="00DA3BDC" w:rsidSect="004B3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EA" w:rsidRDefault="001B46EA" w:rsidP="00944075">
      <w:pPr>
        <w:spacing w:after="0" w:line="240" w:lineRule="auto"/>
      </w:pPr>
      <w:r>
        <w:separator/>
      </w:r>
    </w:p>
  </w:endnote>
  <w:endnote w:type="continuationSeparator" w:id="0">
    <w:p w:rsidR="001B46EA" w:rsidRDefault="001B46EA" w:rsidP="0094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EA" w:rsidRDefault="001B46EA" w:rsidP="00944075">
      <w:pPr>
        <w:spacing w:after="0" w:line="240" w:lineRule="auto"/>
      </w:pPr>
      <w:r>
        <w:separator/>
      </w:r>
    </w:p>
  </w:footnote>
  <w:footnote w:type="continuationSeparator" w:id="0">
    <w:p w:rsidR="001B46EA" w:rsidRDefault="001B46EA" w:rsidP="00944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7AC"/>
    <w:multiLevelType w:val="hybridMultilevel"/>
    <w:tmpl w:val="B54EE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1008E"/>
    <w:multiLevelType w:val="multilevel"/>
    <w:tmpl w:val="DB0AA0A4"/>
    <w:lvl w:ilvl="0">
      <w:start w:val="3"/>
      <w:numFmt w:val="decimal"/>
      <w:lvlText w:val="%1"/>
      <w:lvlJc w:val="left"/>
      <w:pPr>
        <w:ind w:left="420" w:hanging="420"/>
      </w:pPr>
      <w:rPr>
        <w:rFonts w:hint="default"/>
        <w:b w:val="0"/>
      </w:rPr>
    </w:lvl>
    <w:lvl w:ilvl="1">
      <w:start w:val="1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3B9A3D21"/>
    <w:multiLevelType w:val="hybridMultilevel"/>
    <w:tmpl w:val="12A6C122"/>
    <w:lvl w:ilvl="0" w:tplc="04090001">
      <w:start w:val="1"/>
      <w:numFmt w:val="bullet"/>
      <w:lvlText w:val=""/>
      <w:lvlJc w:val="left"/>
      <w:pPr>
        <w:tabs>
          <w:tab w:val="num" w:pos="1665"/>
        </w:tabs>
        <w:ind w:left="1665" w:hanging="360"/>
      </w:pPr>
      <w:rPr>
        <w:rFonts w:ascii="Symbol" w:hAnsi="Symbol" w:hint="default"/>
      </w:rPr>
    </w:lvl>
    <w:lvl w:ilvl="1" w:tplc="04090003" w:tentative="1">
      <w:start w:val="1"/>
      <w:numFmt w:val="bullet"/>
      <w:lvlText w:val="o"/>
      <w:lvlJc w:val="left"/>
      <w:pPr>
        <w:tabs>
          <w:tab w:val="num" w:pos="2385"/>
        </w:tabs>
        <w:ind w:left="2385" w:hanging="360"/>
      </w:pPr>
      <w:rPr>
        <w:rFonts w:ascii="Courier New" w:hAnsi="Courier New" w:cs="Wingdings"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Wingdings"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Wingdings"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3">
    <w:nsid w:val="449B2394"/>
    <w:multiLevelType w:val="multilevel"/>
    <w:tmpl w:val="40544838"/>
    <w:lvl w:ilvl="0">
      <w:start w:val="3"/>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45023250"/>
    <w:multiLevelType w:val="hybridMultilevel"/>
    <w:tmpl w:val="C1C6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A3BE4"/>
    <w:multiLevelType w:val="hybridMultilevel"/>
    <w:tmpl w:val="90F8180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nsid w:val="6D6E7000"/>
    <w:multiLevelType w:val="hybridMultilevel"/>
    <w:tmpl w:val="AE743B12"/>
    <w:lvl w:ilvl="0" w:tplc="04090001">
      <w:start w:val="1"/>
      <w:numFmt w:val="bullet"/>
      <w:lvlText w:val=""/>
      <w:lvlJc w:val="left"/>
      <w:pPr>
        <w:tabs>
          <w:tab w:val="num" w:pos="1665"/>
        </w:tabs>
        <w:ind w:left="1665" w:hanging="360"/>
      </w:pPr>
      <w:rPr>
        <w:rFonts w:ascii="Symbol" w:hAnsi="Symbol" w:hint="default"/>
      </w:rPr>
    </w:lvl>
    <w:lvl w:ilvl="1" w:tplc="04090003">
      <w:start w:val="1"/>
      <w:numFmt w:val="bullet"/>
      <w:lvlText w:val="o"/>
      <w:lvlJc w:val="left"/>
      <w:pPr>
        <w:tabs>
          <w:tab w:val="num" w:pos="2385"/>
        </w:tabs>
        <w:ind w:left="2385" w:hanging="360"/>
      </w:pPr>
      <w:rPr>
        <w:rFonts w:ascii="Courier New" w:hAnsi="Courier New" w:cs="Wingdings"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Wingdings"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Wingdings"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7">
    <w:nsid w:val="6E2F49FA"/>
    <w:multiLevelType w:val="hybridMultilevel"/>
    <w:tmpl w:val="952A065C"/>
    <w:lvl w:ilvl="0" w:tplc="04090001">
      <w:start w:val="1"/>
      <w:numFmt w:val="bullet"/>
      <w:lvlText w:val=""/>
      <w:lvlJc w:val="left"/>
      <w:pPr>
        <w:tabs>
          <w:tab w:val="num" w:pos="1665"/>
        </w:tabs>
        <w:ind w:left="1665" w:hanging="360"/>
      </w:pPr>
      <w:rPr>
        <w:rFonts w:ascii="Symbol" w:hAnsi="Symbol" w:hint="default"/>
      </w:rPr>
    </w:lvl>
    <w:lvl w:ilvl="1" w:tplc="04090003" w:tentative="1">
      <w:start w:val="1"/>
      <w:numFmt w:val="bullet"/>
      <w:lvlText w:val="o"/>
      <w:lvlJc w:val="left"/>
      <w:pPr>
        <w:tabs>
          <w:tab w:val="num" w:pos="2385"/>
        </w:tabs>
        <w:ind w:left="2385" w:hanging="360"/>
      </w:pPr>
      <w:rPr>
        <w:rFonts w:ascii="Courier New" w:hAnsi="Courier New" w:cs="Wingdings"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Wingdings"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Wingdings"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8">
    <w:nsid w:val="72DF2D03"/>
    <w:multiLevelType w:val="hybridMultilevel"/>
    <w:tmpl w:val="DCC650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98F2782"/>
    <w:multiLevelType w:val="hybridMultilevel"/>
    <w:tmpl w:val="9CAC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E5C7E"/>
    <w:multiLevelType w:val="hybridMultilevel"/>
    <w:tmpl w:val="439E76C8"/>
    <w:lvl w:ilvl="0" w:tplc="04090001">
      <w:start w:val="1"/>
      <w:numFmt w:val="bullet"/>
      <w:lvlText w:val=""/>
      <w:lvlJc w:val="left"/>
      <w:pPr>
        <w:tabs>
          <w:tab w:val="num" w:pos="1665"/>
        </w:tabs>
        <w:ind w:left="1665" w:hanging="360"/>
      </w:pPr>
      <w:rPr>
        <w:rFonts w:ascii="Symbol" w:hAnsi="Symbol" w:hint="default"/>
      </w:rPr>
    </w:lvl>
    <w:lvl w:ilvl="1" w:tplc="04090003">
      <w:start w:val="1"/>
      <w:numFmt w:val="bullet"/>
      <w:lvlText w:val="o"/>
      <w:lvlJc w:val="left"/>
      <w:pPr>
        <w:tabs>
          <w:tab w:val="num" w:pos="2385"/>
        </w:tabs>
        <w:ind w:left="2385" w:hanging="360"/>
      </w:pPr>
      <w:rPr>
        <w:rFonts w:ascii="Courier New" w:hAnsi="Courier New" w:cs="Wingdings"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Wingdings"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Wingdings" w:hint="default"/>
      </w:rPr>
    </w:lvl>
    <w:lvl w:ilvl="8" w:tplc="04090005" w:tentative="1">
      <w:start w:val="1"/>
      <w:numFmt w:val="bullet"/>
      <w:lvlText w:val=""/>
      <w:lvlJc w:val="left"/>
      <w:pPr>
        <w:tabs>
          <w:tab w:val="num" w:pos="7425"/>
        </w:tabs>
        <w:ind w:left="7425"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9"/>
  </w:num>
  <w:num w:numId="6">
    <w:abstractNumId w:val="6"/>
  </w:num>
  <w:num w:numId="7">
    <w:abstractNumId w:val="10"/>
  </w:num>
  <w:num w:numId="8">
    <w:abstractNumId w:val="7"/>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74FBE"/>
    <w:rsid w:val="00091D3F"/>
    <w:rsid w:val="001057CA"/>
    <w:rsid w:val="001632B1"/>
    <w:rsid w:val="001B46EA"/>
    <w:rsid w:val="001F6CF6"/>
    <w:rsid w:val="00236E2F"/>
    <w:rsid w:val="002A393C"/>
    <w:rsid w:val="002F678B"/>
    <w:rsid w:val="0044695C"/>
    <w:rsid w:val="004B3328"/>
    <w:rsid w:val="004B3467"/>
    <w:rsid w:val="006A030E"/>
    <w:rsid w:val="006A6C3C"/>
    <w:rsid w:val="0077333E"/>
    <w:rsid w:val="007B267C"/>
    <w:rsid w:val="007C5F6B"/>
    <w:rsid w:val="007D64CB"/>
    <w:rsid w:val="00827CAE"/>
    <w:rsid w:val="00940565"/>
    <w:rsid w:val="00944075"/>
    <w:rsid w:val="00A17BBD"/>
    <w:rsid w:val="00A2352A"/>
    <w:rsid w:val="00A400E4"/>
    <w:rsid w:val="00A575D1"/>
    <w:rsid w:val="00A72E54"/>
    <w:rsid w:val="00B74FBE"/>
    <w:rsid w:val="00BC7A89"/>
    <w:rsid w:val="00BD657C"/>
    <w:rsid w:val="00C12C19"/>
    <w:rsid w:val="00C32C6D"/>
    <w:rsid w:val="00C650E1"/>
    <w:rsid w:val="00CB732B"/>
    <w:rsid w:val="00D34ACC"/>
    <w:rsid w:val="00D82FAF"/>
    <w:rsid w:val="00DA3BDC"/>
    <w:rsid w:val="00DE6570"/>
    <w:rsid w:val="00E173C6"/>
    <w:rsid w:val="00F14A7A"/>
    <w:rsid w:val="00F54ACE"/>
    <w:rsid w:val="00F553FB"/>
    <w:rsid w:val="00F67AF8"/>
    <w:rsid w:val="00F9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7AEBC-FF2D-4736-AD4E-7F5FD6F5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4FB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440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4075"/>
  </w:style>
  <w:style w:type="paragraph" w:styleId="Footer">
    <w:name w:val="footer"/>
    <w:basedOn w:val="Normal"/>
    <w:link w:val="FooterChar"/>
    <w:uiPriority w:val="99"/>
    <w:semiHidden/>
    <w:unhideWhenUsed/>
    <w:rsid w:val="009440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4075"/>
  </w:style>
  <w:style w:type="paragraph" w:styleId="ListParagraph">
    <w:name w:val="List Paragraph"/>
    <w:basedOn w:val="Normal"/>
    <w:uiPriority w:val="34"/>
    <w:qFormat/>
    <w:rsid w:val="001F6CF6"/>
    <w:pPr>
      <w:ind w:left="720"/>
      <w:contextualSpacing/>
    </w:pPr>
  </w:style>
  <w:style w:type="character" w:styleId="Hyperlink">
    <w:name w:val="Hyperlink"/>
    <w:basedOn w:val="DefaultParagraphFont"/>
    <w:uiPriority w:val="99"/>
    <w:semiHidden/>
    <w:unhideWhenUsed/>
    <w:rsid w:val="006A6C3C"/>
    <w:rPr>
      <w:color w:val="0000FF"/>
      <w:u w:val="single"/>
    </w:rPr>
  </w:style>
  <w:style w:type="character" w:customStyle="1" w:styleId="toolbarlabel2">
    <w:name w:val="toolbarlabel2"/>
    <w:basedOn w:val="DefaultParagraphFont"/>
    <w:rsid w:val="006A6C3C"/>
    <w:rPr>
      <w:sz w:val="11"/>
      <w:szCs w:val="11"/>
    </w:rPr>
  </w:style>
  <w:style w:type="character" w:customStyle="1" w:styleId="dropdowntoolbarbutton1">
    <w:name w:val="dropdowntoolbarbutton1"/>
    <w:basedOn w:val="DefaultParagraphFont"/>
    <w:rsid w:val="006A6C3C"/>
    <w:rPr>
      <w:sz w:val="11"/>
      <w:szCs w:val="11"/>
    </w:rPr>
  </w:style>
  <w:style w:type="paragraph" w:styleId="NormalWeb">
    <w:name w:val="Normal (Web)"/>
    <w:basedOn w:val="Normal"/>
    <w:uiPriority w:val="99"/>
    <w:semiHidden/>
    <w:unhideWhenUsed/>
    <w:rsid w:val="006A6C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002608">
      <w:bodyDiv w:val="1"/>
      <w:marLeft w:val="0"/>
      <w:marRight w:val="0"/>
      <w:marTop w:val="0"/>
      <w:marBottom w:val="0"/>
      <w:divBdr>
        <w:top w:val="none" w:sz="0" w:space="0" w:color="auto"/>
        <w:left w:val="none" w:sz="0" w:space="0" w:color="auto"/>
        <w:bottom w:val="none" w:sz="0" w:space="0" w:color="auto"/>
        <w:right w:val="none" w:sz="0" w:space="0" w:color="auto"/>
      </w:divBdr>
      <w:divsChild>
        <w:div w:id="280039229">
          <w:marLeft w:val="0"/>
          <w:marRight w:val="0"/>
          <w:marTop w:val="0"/>
          <w:marBottom w:val="0"/>
          <w:divBdr>
            <w:top w:val="none" w:sz="0" w:space="0" w:color="auto"/>
            <w:left w:val="none" w:sz="0" w:space="0" w:color="auto"/>
            <w:bottom w:val="none" w:sz="0" w:space="0" w:color="auto"/>
            <w:right w:val="none" w:sz="0" w:space="0" w:color="auto"/>
          </w:divBdr>
          <w:divsChild>
            <w:div w:id="724833789">
              <w:marLeft w:val="0"/>
              <w:marRight w:val="0"/>
              <w:marTop w:val="0"/>
              <w:marBottom w:val="0"/>
              <w:divBdr>
                <w:top w:val="none" w:sz="0" w:space="0" w:color="auto"/>
                <w:left w:val="none" w:sz="0" w:space="0" w:color="auto"/>
                <w:bottom w:val="none" w:sz="0" w:space="0" w:color="auto"/>
                <w:right w:val="none" w:sz="0" w:space="0" w:color="auto"/>
              </w:divBdr>
              <w:divsChild>
                <w:div w:id="594364862">
                  <w:marLeft w:val="0"/>
                  <w:marRight w:val="0"/>
                  <w:marTop w:val="0"/>
                  <w:marBottom w:val="0"/>
                  <w:divBdr>
                    <w:top w:val="none" w:sz="0" w:space="0" w:color="auto"/>
                    <w:left w:val="none" w:sz="0" w:space="0" w:color="auto"/>
                    <w:bottom w:val="none" w:sz="0" w:space="0" w:color="auto"/>
                    <w:right w:val="none" w:sz="0" w:space="0" w:color="auto"/>
                  </w:divBdr>
                  <w:divsChild>
                    <w:div w:id="560213209">
                      <w:marLeft w:val="0"/>
                      <w:marRight w:val="0"/>
                      <w:marTop w:val="0"/>
                      <w:marBottom w:val="0"/>
                      <w:divBdr>
                        <w:top w:val="none" w:sz="0" w:space="0" w:color="auto"/>
                        <w:left w:val="none" w:sz="0" w:space="0" w:color="auto"/>
                        <w:bottom w:val="none" w:sz="0" w:space="0" w:color="auto"/>
                        <w:right w:val="none" w:sz="0" w:space="0" w:color="auto"/>
                      </w:divBdr>
                    </w:div>
                  </w:divsChild>
                </w:div>
                <w:div w:id="2097631726">
                  <w:marLeft w:val="0"/>
                  <w:marRight w:val="0"/>
                  <w:marTop w:val="0"/>
                  <w:marBottom w:val="0"/>
                  <w:divBdr>
                    <w:top w:val="none" w:sz="0" w:space="0" w:color="auto"/>
                    <w:left w:val="none" w:sz="0" w:space="0" w:color="auto"/>
                    <w:bottom w:val="none" w:sz="0" w:space="0" w:color="auto"/>
                    <w:right w:val="none" w:sz="0" w:space="0" w:color="auto"/>
                  </w:divBdr>
                  <w:divsChild>
                    <w:div w:id="4573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4622">
              <w:marLeft w:val="0"/>
              <w:marRight w:val="0"/>
              <w:marTop w:val="0"/>
              <w:marBottom w:val="0"/>
              <w:divBdr>
                <w:top w:val="none" w:sz="0" w:space="0" w:color="auto"/>
                <w:left w:val="none" w:sz="0" w:space="0" w:color="auto"/>
                <w:bottom w:val="none" w:sz="0" w:space="0" w:color="auto"/>
                <w:right w:val="none" w:sz="0" w:space="0" w:color="auto"/>
              </w:divBdr>
              <w:divsChild>
                <w:div w:id="1685936075">
                  <w:marLeft w:val="19"/>
                  <w:marRight w:val="19"/>
                  <w:marTop w:val="38"/>
                  <w:marBottom w:val="38"/>
                  <w:divBdr>
                    <w:top w:val="none" w:sz="0" w:space="0" w:color="auto"/>
                    <w:left w:val="none" w:sz="0" w:space="0" w:color="auto"/>
                    <w:bottom w:val="none" w:sz="0" w:space="0" w:color="auto"/>
                    <w:right w:val="none" w:sz="0" w:space="0" w:color="auto"/>
                  </w:divBdr>
                  <w:divsChild>
                    <w:div w:id="111245576">
                      <w:marLeft w:val="0"/>
                      <w:marRight w:val="0"/>
                      <w:marTop w:val="0"/>
                      <w:marBottom w:val="0"/>
                      <w:divBdr>
                        <w:top w:val="none" w:sz="0" w:space="0" w:color="auto"/>
                        <w:left w:val="none" w:sz="0" w:space="0" w:color="auto"/>
                        <w:bottom w:val="none" w:sz="0" w:space="0" w:color="auto"/>
                        <w:right w:val="none" w:sz="0" w:space="0" w:color="auto"/>
                      </w:divBdr>
                    </w:div>
                  </w:divsChild>
                </w:div>
                <w:div w:id="1762143013">
                  <w:marLeft w:val="19"/>
                  <w:marRight w:val="19"/>
                  <w:marTop w:val="38"/>
                  <w:marBottom w:val="38"/>
                  <w:divBdr>
                    <w:top w:val="none" w:sz="0" w:space="0" w:color="auto"/>
                    <w:left w:val="none" w:sz="0" w:space="0" w:color="auto"/>
                    <w:bottom w:val="none" w:sz="0" w:space="0" w:color="auto"/>
                    <w:right w:val="none" w:sz="0" w:space="0" w:color="auto"/>
                  </w:divBdr>
                  <w:divsChild>
                    <w:div w:id="650527621">
                      <w:marLeft w:val="0"/>
                      <w:marRight w:val="0"/>
                      <w:marTop w:val="0"/>
                      <w:marBottom w:val="0"/>
                      <w:divBdr>
                        <w:top w:val="none" w:sz="0" w:space="0" w:color="auto"/>
                        <w:left w:val="none" w:sz="0" w:space="0" w:color="auto"/>
                        <w:bottom w:val="none" w:sz="0" w:space="0" w:color="auto"/>
                        <w:right w:val="none" w:sz="0" w:space="0" w:color="auto"/>
                      </w:divBdr>
                    </w:div>
                  </w:divsChild>
                </w:div>
                <w:div w:id="171378868">
                  <w:marLeft w:val="0"/>
                  <w:marRight w:val="0"/>
                  <w:marTop w:val="0"/>
                  <w:marBottom w:val="0"/>
                  <w:divBdr>
                    <w:top w:val="none" w:sz="0" w:space="0" w:color="auto"/>
                    <w:left w:val="none" w:sz="0" w:space="0" w:color="auto"/>
                    <w:bottom w:val="none" w:sz="0" w:space="0" w:color="auto"/>
                    <w:right w:val="none" w:sz="0" w:space="0" w:color="auto"/>
                  </w:divBdr>
                  <w:divsChild>
                    <w:div w:id="353769364">
                      <w:marLeft w:val="0"/>
                      <w:marRight w:val="0"/>
                      <w:marTop w:val="0"/>
                      <w:marBottom w:val="0"/>
                      <w:divBdr>
                        <w:top w:val="none" w:sz="0" w:space="0" w:color="auto"/>
                        <w:left w:val="none" w:sz="0" w:space="0" w:color="auto"/>
                        <w:bottom w:val="none" w:sz="0" w:space="0" w:color="auto"/>
                        <w:right w:val="none" w:sz="0" w:space="0" w:color="auto"/>
                      </w:divBdr>
                      <w:divsChild>
                        <w:div w:id="326520671">
                          <w:marLeft w:val="0"/>
                          <w:marRight w:val="0"/>
                          <w:marTop w:val="0"/>
                          <w:marBottom w:val="0"/>
                          <w:divBdr>
                            <w:top w:val="none" w:sz="0" w:space="0" w:color="auto"/>
                            <w:left w:val="none" w:sz="0" w:space="0" w:color="auto"/>
                            <w:bottom w:val="none" w:sz="0" w:space="0" w:color="auto"/>
                            <w:right w:val="none" w:sz="0" w:space="0" w:color="auto"/>
                          </w:divBdr>
                          <w:divsChild>
                            <w:div w:id="1101072742">
                              <w:marLeft w:val="0"/>
                              <w:marRight w:val="0"/>
                              <w:marTop w:val="0"/>
                              <w:marBottom w:val="0"/>
                              <w:divBdr>
                                <w:top w:val="none" w:sz="0" w:space="0" w:color="auto"/>
                                <w:left w:val="none" w:sz="0" w:space="0" w:color="auto"/>
                                <w:bottom w:val="none" w:sz="0" w:space="0" w:color="auto"/>
                                <w:right w:val="none" w:sz="0" w:space="0" w:color="auto"/>
                              </w:divBdr>
                              <w:divsChild>
                                <w:div w:id="1296061304">
                                  <w:marLeft w:val="0"/>
                                  <w:marRight w:val="0"/>
                                  <w:marTop w:val="0"/>
                                  <w:marBottom w:val="0"/>
                                  <w:divBdr>
                                    <w:top w:val="none" w:sz="0" w:space="0" w:color="auto"/>
                                    <w:left w:val="none" w:sz="0" w:space="0" w:color="auto"/>
                                    <w:bottom w:val="none" w:sz="0" w:space="0" w:color="auto"/>
                                    <w:right w:val="none" w:sz="0" w:space="0" w:color="auto"/>
                                  </w:divBdr>
                                </w:div>
                              </w:divsChild>
                            </w:div>
                            <w:div w:id="544417507">
                              <w:marLeft w:val="0"/>
                              <w:marRight w:val="0"/>
                              <w:marTop w:val="0"/>
                              <w:marBottom w:val="0"/>
                              <w:divBdr>
                                <w:top w:val="none" w:sz="0" w:space="0" w:color="auto"/>
                                <w:left w:val="none" w:sz="0" w:space="0" w:color="auto"/>
                                <w:bottom w:val="none" w:sz="0" w:space="0" w:color="auto"/>
                                <w:right w:val="none" w:sz="0" w:space="0" w:color="auto"/>
                              </w:divBdr>
                            </w:div>
                            <w:div w:id="1952199070">
                              <w:marLeft w:val="0"/>
                              <w:marRight w:val="0"/>
                              <w:marTop w:val="0"/>
                              <w:marBottom w:val="0"/>
                              <w:divBdr>
                                <w:top w:val="none" w:sz="0" w:space="0" w:color="auto"/>
                                <w:left w:val="none" w:sz="0" w:space="0" w:color="auto"/>
                                <w:bottom w:val="none" w:sz="0" w:space="0" w:color="auto"/>
                                <w:right w:val="none" w:sz="0" w:space="0" w:color="auto"/>
                              </w:divBdr>
                              <w:divsChild>
                                <w:div w:id="367797607">
                                  <w:marLeft w:val="0"/>
                                  <w:marRight w:val="0"/>
                                  <w:marTop w:val="0"/>
                                  <w:marBottom w:val="0"/>
                                  <w:divBdr>
                                    <w:top w:val="none" w:sz="0" w:space="0" w:color="auto"/>
                                    <w:left w:val="none" w:sz="0" w:space="0" w:color="auto"/>
                                    <w:bottom w:val="none" w:sz="0" w:space="0" w:color="auto"/>
                                    <w:right w:val="none" w:sz="0" w:space="0" w:color="auto"/>
                                  </w:divBdr>
                                  <w:divsChild>
                                    <w:div w:id="1760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55816">
                  <w:marLeft w:val="0"/>
                  <w:marRight w:val="0"/>
                  <w:marTop w:val="0"/>
                  <w:marBottom w:val="0"/>
                  <w:divBdr>
                    <w:top w:val="none" w:sz="0" w:space="0" w:color="auto"/>
                    <w:left w:val="none" w:sz="0" w:space="0" w:color="auto"/>
                    <w:bottom w:val="none" w:sz="0" w:space="0" w:color="auto"/>
                    <w:right w:val="none" w:sz="0" w:space="0" w:color="auto"/>
                  </w:divBdr>
                  <w:divsChild>
                    <w:div w:id="1364206235">
                      <w:marLeft w:val="0"/>
                      <w:marRight w:val="0"/>
                      <w:marTop w:val="0"/>
                      <w:marBottom w:val="0"/>
                      <w:divBdr>
                        <w:top w:val="none" w:sz="0" w:space="0" w:color="auto"/>
                        <w:left w:val="none" w:sz="0" w:space="0" w:color="auto"/>
                        <w:bottom w:val="none" w:sz="0" w:space="0" w:color="auto"/>
                        <w:right w:val="none" w:sz="0" w:space="0" w:color="auto"/>
                      </w:divBdr>
                      <w:divsChild>
                        <w:div w:id="962541017">
                          <w:marLeft w:val="0"/>
                          <w:marRight w:val="0"/>
                          <w:marTop w:val="10"/>
                          <w:marBottom w:val="0"/>
                          <w:divBdr>
                            <w:top w:val="none" w:sz="0" w:space="0" w:color="auto"/>
                            <w:left w:val="none" w:sz="0" w:space="0" w:color="auto"/>
                            <w:bottom w:val="none" w:sz="0" w:space="0" w:color="auto"/>
                            <w:right w:val="none" w:sz="0" w:space="0" w:color="auto"/>
                          </w:divBdr>
                          <w:divsChild>
                            <w:div w:id="418213150">
                              <w:marLeft w:val="0"/>
                              <w:marRight w:val="0"/>
                              <w:marTop w:val="0"/>
                              <w:marBottom w:val="0"/>
                              <w:divBdr>
                                <w:top w:val="none" w:sz="0" w:space="0" w:color="auto"/>
                                <w:left w:val="none" w:sz="0" w:space="0" w:color="auto"/>
                                <w:bottom w:val="none" w:sz="0" w:space="0" w:color="auto"/>
                                <w:right w:val="none" w:sz="0" w:space="0" w:color="auto"/>
                              </w:divBdr>
                              <w:divsChild>
                                <w:div w:id="590892645">
                                  <w:marLeft w:val="0"/>
                                  <w:marRight w:val="0"/>
                                  <w:marTop w:val="0"/>
                                  <w:marBottom w:val="0"/>
                                  <w:divBdr>
                                    <w:top w:val="none" w:sz="0" w:space="0" w:color="auto"/>
                                    <w:left w:val="none" w:sz="0" w:space="0" w:color="auto"/>
                                    <w:bottom w:val="none" w:sz="0" w:space="0" w:color="auto"/>
                                    <w:right w:val="none" w:sz="0" w:space="0" w:color="auto"/>
                                  </w:divBdr>
                                </w:div>
                                <w:div w:id="163203856">
                                  <w:marLeft w:val="0"/>
                                  <w:marRight w:val="0"/>
                                  <w:marTop w:val="0"/>
                                  <w:marBottom w:val="0"/>
                                  <w:divBdr>
                                    <w:top w:val="none" w:sz="0" w:space="0" w:color="auto"/>
                                    <w:left w:val="none" w:sz="0" w:space="0" w:color="auto"/>
                                    <w:bottom w:val="none" w:sz="0" w:space="0" w:color="auto"/>
                                    <w:right w:val="none" w:sz="0" w:space="0" w:color="auto"/>
                                  </w:divBdr>
                                </w:div>
                                <w:div w:id="1023242168">
                                  <w:marLeft w:val="0"/>
                                  <w:marRight w:val="0"/>
                                  <w:marTop w:val="0"/>
                                  <w:marBottom w:val="0"/>
                                  <w:divBdr>
                                    <w:top w:val="none" w:sz="0" w:space="0" w:color="auto"/>
                                    <w:left w:val="none" w:sz="0" w:space="0" w:color="auto"/>
                                    <w:bottom w:val="none" w:sz="0" w:space="0" w:color="auto"/>
                                    <w:right w:val="none" w:sz="0" w:space="0" w:color="auto"/>
                                  </w:divBdr>
                                </w:div>
                                <w:div w:id="456804558">
                                  <w:marLeft w:val="0"/>
                                  <w:marRight w:val="0"/>
                                  <w:marTop w:val="0"/>
                                  <w:marBottom w:val="0"/>
                                  <w:divBdr>
                                    <w:top w:val="none" w:sz="0" w:space="0" w:color="auto"/>
                                    <w:left w:val="none" w:sz="0" w:space="0" w:color="auto"/>
                                    <w:bottom w:val="none" w:sz="0" w:space="0" w:color="auto"/>
                                    <w:right w:val="none" w:sz="0" w:space="0" w:color="auto"/>
                                  </w:divBdr>
                                </w:div>
                                <w:div w:id="889002101">
                                  <w:marLeft w:val="0"/>
                                  <w:marRight w:val="0"/>
                                  <w:marTop w:val="0"/>
                                  <w:marBottom w:val="0"/>
                                  <w:divBdr>
                                    <w:top w:val="none" w:sz="0" w:space="0" w:color="auto"/>
                                    <w:left w:val="none" w:sz="0" w:space="0" w:color="auto"/>
                                    <w:bottom w:val="none" w:sz="0" w:space="0" w:color="auto"/>
                                    <w:right w:val="none" w:sz="0" w:space="0" w:color="auto"/>
                                  </w:divBdr>
                                </w:div>
                                <w:div w:id="1525630147">
                                  <w:marLeft w:val="0"/>
                                  <w:marRight w:val="0"/>
                                  <w:marTop w:val="0"/>
                                  <w:marBottom w:val="0"/>
                                  <w:divBdr>
                                    <w:top w:val="none" w:sz="0" w:space="0" w:color="auto"/>
                                    <w:left w:val="none" w:sz="0" w:space="0" w:color="auto"/>
                                    <w:bottom w:val="none" w:sz="0" w:space="0" w:color="auto"/>
                                    <w:right w:val="none" w:sz="0" w:space="0" w:color="auto"/>
                                  </w:divBdr>
                                </w:div>
                                <w:div w:id="2068452992">
                                  <w:marLeft w:val="0"/>
                                  <w:marRight w:val="0"/>
                                  <w:marTop w:val="0"/>
                                  <w:marBottom w:val="0"/>
                                  <w:divBdr>
                                    <w:top w:val="none" w:sz="0" w:space="0" w:color="auto"/>
                                    <w:left w:val="none" w:sz="0" w:space="0" w:color="auto"/>
                                    <w:bottom w:val="none" w:sz="0" w:space="0" w:color="auto"/>
                                    <w:right w:val="none" w:sz="0" w:space="0" w:color="auto"/>
                                  </w:divBdr>
                                </w:div>
                                <w:div w:id="807019536">
                                  <w:marLeft w:val="0"/>
                                  <w:marRight w:val="0"/>
                                  <w:marTop w:val="0"/>
                                  <w:marBottom w:val="0"/>
                                  <w:divBdr>
                                    <w:top w:val="none" w:sz="0" w:space="0" w:color="auto"/>
                                    <w:left w:val="none" w:sz="0" w:space="0" w:color="auto"/>
                                    <w:bottom w:val="none" w:sz="0" w:space="0" w:color="auto"/>
                                    <w:right w:val="none" w:sz="0" w:space="0" w:color="auto"/>
                                  </w:divBdr>
                                </w:div>
                                <w:div w:id="474030851">
                                  <w:marLeft w:val="0"/>
                                  <w:marRight w:val="0"/>
                                  <w:marTop w:val="0"/>
                                  <w:marBottom w:val="0"/>
                                  <w:divBdr>
                                    <w:top w:val="none" w:sz="0" w:space="0" w:color="auto"/>
                                    <w:left w:val="none" w:sz="0" w:space="0" w:color="auto"/>
                                    <w:bottom w:val="none" w:sz="0" w:space="0" w:color="auto"/>
                                    <w:right w:val="none" w:sz="0" w:space="0" w:color="auto"/>
                                  </w:divBdr>
                                </w:div>
                                <w:div w:id="1265727233">
                                  <w:marLeft w:val="0"/>
                                  <w:marRight w:val="0"/>
                                  <w:marTop w:val="0"/>
                                  <w:marBottom w:val="0"/>
                                  <w:divBdr>
                                    <w:top w:val="none" w:sz="0" w:space="0" w:color="auto"/>
                                    <w:left w:val="none" w:sz="0" w:space="0" w:color="auto"/>
                                    <w:bottom w:val="none" w:sz="0" w:space="0" w:color="auto"/>
                                    <w:right w:val="none" w:sz="0" w:space="0" w:color="auto"/>
                                  </w:divBdr>
                                </w:div>
                                <w:div w:id="433524287">
                                  <w:marLeft w:val="0"/>
                                  <w:marRight w:val="0"/>
                                  <w:marTop w:val="0"/>
                                  <w:marBottom w:val="0"/>
                                  <w:divBdr>
                                    <w:top w:val="none" w:sz="0" w:space="0" w:color="auto"/>
                                    <w:left w:val="none" w:sz="0" w:space="0" w:color="auto"/>
                                    <w:bottom w:val="none" w:sz="0" w:space="0" w:color="auto"/>
                                    <w:right w:val="none" w:sz="0" w:space="0" w:color="auto"/>
                                  </w:divBdr>
                                </w:div>
                                <w:div w:id="554394460">
                                  <w:marLeft w:val="0"/>
                                  <w:marRight w:val="0"/>
                                  <w:marTop w:val="0"/>
                                  <w:marBottom w:val="0"/>
                                  <w:divBdr>
                                    <w:top w:val="none" w:sz="0" w:space="0" w:color="auto"/>
                                    <w:left w:val="none" w:sz="0" w:space="0" w:color="auto"/>
                                    <w:bottom w:val="none" w:sz="0" w:space="0" w:color="auto"/>
                                    <w:right w:val="none" w:sz="0" w:space="0" w:color="auto"/>
                                  </w:divBdr>
                                </w:div>
                                <w:div w:id="1735396550">
                                  <w:marLeft w:val="0"/>
                                  <w:marRight w:val="0"/>
                                  <w:marTop w:val="0"/>
                                  <w:marBottom w:val="0"/>
                                  <w:divBdr>
                                    <w:top w:val="none" w:sz="0" w:space="0" w:color="auto"/>
                                    <w:left w:val="none" w:sz="0" w:space="0" w:color="auto"/>
                                    <w:bottom w:val="none" w:sz="0" w:space="0" w:color="auto"/>
                                    <w:right w:val="none" w:sz="0" w:space="0" w:color="auto"/>
                                  </w:divBdr>
                                </w:div>
                                <w:div w:id="569585045">
                                  <w:marLeft w:val="0"/>
                                  <w:marRight w:val="0"/>
                                  <w:marTop w:val="0"/>
                                  <w:marBottom w:val="0"/>
                                  <w:divBdr>
                                    <w:top w:val="none" w:sz="0" w:space="0" w:color="auto"/>
                                    <w:left w:val="none" w:sz="0" w:space="0" w:color="auto"/>
                                    <w:bottom w:val="none" w:sz="0" w:space="0" w:color="auto"/>
                                    <w:right w:val="none" w:sz="0" w:space="0" w:color="auto"/>
                                  </w:divBdr>
                                </w:div>
                                <w:div w:id="1181705403">
                                  <w:marLeft w:val="0"/>
                                  <w:marRight w:val="0"/>
                                  <w:marTop w:val="0"/>
                                  <w:marBottom w:val="0"/>
                                  <w:divBdr>
                                    <w:top w:val="none" w:sz="0" w:space="0" w:color="auto"/>
                                    <w:left w:val="none" w:sz="0" w:space="0" w:color="auto"/>
                                    <w:bottom w:val="none" w:sz="0" w:space="0" w:color="auto"/>
                                    <w:right w:val="none" w:sz="0" w:space="0" w:color="auto"/>
                                  </w:divBdr>
                                </w:div>
                                <w:div w:id="1915819122">
                                  <w:marLeft w:val="0"/>
                                  <w:marRight w:val="0"/>
                                  <w:marTop w:val="0"/>
                                  <w:marBottom w:val="0"/>
                                  <w:divBdr>
                                    <w:top w:val="none" w:sz="0" w:space="0" w:color="auto"/>
                                    <w:left w:val="none" w:sz="0" w:space="0" w:color="auto"/>
                                    <w:bottom w:val="none" w:sz="0" w:space="0" w:color="auto"/>
                                    <w:right w:val="none" w:sz="0" w:space="0" w:color="auto"/>
                                  </w:divBdr>
                                </w:div>
                                <w:div w:id="1518428623">
                                  <w:marLeft w:val="0"/>
                                  <w:marRight w:val="0"/>
                                  <w:marTop w:val="0"/>
                                  <w:marBottom w:val="0"/>
                                  <w:divBdr>
                                    <w:top w:val="none" w:sz="0" w:space="0" w:color="auto"/>
                                    <w:left w:val="none" w:sz="0" w:space="0" w:color="auto"/>
                                    <w:bottom w:val="none" w:sz="0" w:space="0" w:color="auto"/>
                                    <w:right w:val="none" w:sz="0" w:space="0" w:color="auto"/>
                                  </w:divBdr>
                                </w:div>
                                <w:div w:id="1855993190">
                                  <w:marLeft w:val="0"/>
                                  <w:marRight w:val="0"/>
                                  <w:marTop w:val="0"/>
                                  <w:marBottom w:val="0"/>
                                  <w:divBdr>
                                    <w:top w:val="none" w:sz="0" w:space="0" w:color="auto"/>
                                    <w:left w:val="none" w:sz="0" w:space="0" w:color="auto"/>
                                    <w:bottom w:val="none" w:sz="0" w:space="0" w:color="auto"/>
                                    <w:right w:val="none" w:sz="0" w:space="0" w:color="auto"/>
                                  </w:divBdr>
                                </w:div>
                                <w:div w:id="613556856">
                                  <w:marLeft w:val="0"/>
                                  <w:marRight w:val="0"/>
                                  <w:marTop w:val="0"/>
                                  <w:marBottom w:val="0"/>
                                  <w:divBdr>
                                    <w:top w:val="none" w:sz="0" w:space="0" w:color="auto"/>
                                    <w:left w:val="none" w:sz="0" w:space="0" w:color="auto"/>
                                    <w:bottom w:val="none" w:sz="0" w:space="0" w:color="auto"/>
                                    <w:right w:val="none" w:sz="0" w:space="0" w:color="auto"/>
                                  </w:divBdr>
                                </w:div>
                                <w:div w:id="2048984453">
                                  <w:marLeft w:val="0"/>
                                  <w:marRight w:val="0"/>
                                  <w:marTop w:val="0"/>
                                  <w:marBottom w:val="0"/>
                                  <w:divBdr>
                                    <w:top w:val="none" w:sz="0" w:space="0" w:color="auto"/>
                                    <w:left w:val="none" w:sz="0" w:space="0" w:color="auto"/>
                                    <w:bottom w:val="none" w:sz="0" w:space="0" w:color="auto"/>
                                    <w:right w:val="none" w:sz="0" w:space="0" w:color="auto"/>
                                  </w:divBdr>
                                </w:div>
                                <w:div w:id="1461342072">
                                  <w:marLeft w:val="0"/>
                                  <w:marRight w:val="0"/>
                                  <w:marTop w:val="0"/>
                                  <w:marBottom w:val="0"/>
                                  <w:divBdr>
                                    <w:top w:val="none" w:sz="0" w:space="0" w:color="auto"/>
                                    <w:left w:val="none" w:sz="0" w:space="0" w:color="auto"/>
                                    <w:bottom w:val="none" w:sz="0" w:space="0" w:color="auto"/>
                                    <w:right w:val="none" w:sz="0" w:space="0" w:color="auto"/>
                                  </w:divBdr>
                                </w:div>
                                <w:div w:id="1046757120">
                                  <w:marLeft w:val="0"/>
                                  <w:marRight w:val="0"/>
                                  <w:marTop w:val="0"/>
                                  <w:marBottom w:val="0"/>
                                  <w:divBdr>
                                    <w:top w:val="none" w:sz="0" w:space="0" w:color="auto"/>
                                    <w:left w:val="none" w:sz="0" w:space="0" w:color="auto"/>
                                    <w:bottom w:val="none" w:sz="0" w:space="0" w:color="auto"/>
                                    <w:right w:val="none" w:sz="0" w:space="0" w:color="auto"/>
                                  </w:divBdr>
                                </w:div>
                                <w:div w:id="2077825408">
                                  <w:marLeft w:val="0"/>
                                  <w:marRight w:val="0"/>
                                  <w:marTop w:val="0"/>
                                  <w:marBottom w:val="0"/>
                                  <w:divBdr>
                                    <w:top w:val="none" w:sz="0" w:space="0" w:color="auto"/>
                                    <w:left w:val="none" w:sz="0" w:space="0" w:color="auto"/>
                                    <w:bottom w:val="none" w:sz="0" w:space="0" w:color="auto"/>
                                    <w:right w:val="none" w:sz="0" w:space="0" w:color="auto"/>
                                  </w:divBdr>
                                </w:div>
                                <w:div w:id="1404252772">
                                  <w:marLeft w:val="0"/>
                                  <w:marRight w:val="0"/>
                                  <w:marTop w:val="0"/>
                                  <w:marBottom w:val="0"/>
                                  <w:divBdr>
                                    <w:top w:val="none" w:sz="0" w:space="0" w:color="auto"/>
                                    <w:left w:val="none" w:sz="0" w:space="0" w:color="auto"/>
                                    <w:bottom w:val="none" w:sz="0" w:space="0" w:color="auto"/>
                                    <w:right w:val="none" w:sz="0" w:space="0" w:color="auto"/>
                                  </w:divBdr>
                                </w:div>
                                <w:div w:id="845285762">
                                  <w:marLeft w:val="0"/>
                                  <w:marRight w:val="0"/>
                                  <w:marTop w:val="0"/>
                                  <w:marBottom w:val="0"/>
                                  <w:divBdr>
                                    <w:top w:val="none" w:sz="0" w:space="0" w:color="auto"/>
                                    <w:left w:val="none" w:sz="0" w:space="0" w:color="auto"/>
                                    <w:bottom w:val="none" w:sz="0" w:space="0" w:color="auto"/>
                                    <w:right w:val="none" w:sz="0" w:space="0" w:color="auto"/>
                                  </w:divBdr>
                                </w:div>
                                <w:div w:id="1544560939">
                                  <w:marLeft w:val="0"/>
                                  <w:marRight w:val="0"/>
                                  <w:marTop w:val="0"/>
                                  <w:marBottom w:val="0"/>
                                  <w:divBdr>
                                    <w:top w:val="none" w:sz="0" w:space="0" w:color="auto"/>
                                    <w:left w:val="none" w:sz="0" w:space="0" w:color="auto"/>
                                    <w:bottom w:val="none" w:sz="0" w:space="0" w:color="auto"/>
                                    <w:right w:val="none" w:sz="0" w:space="0" w:color="auto"/>
                                  </w:divBdr>
                                </w:div>
                                <w:div w:id="1881475253">
                                  <w:marLeft w:val="0"/>
                                  <w:marRight w:val="0"/>
                                  <w:marTop w:val="0"/>
                                  <w:marBottom w:val="0"/>
                                  <w:divBdr>
                                    <w:top w:val="none" w:sz="0" w:space="0" w:color="auto"/>
                                    <w:left w:val="none" w:sz="0" w:space="0" w:color="auto"/>
                                    <w:bottom w:val="none" w:sz="0" w:space="0" w:color="auto"/>
                                    <w:right w:val="none" w:sz="0" w:space="0" w:color="auto"/>
                                  </w:divBdr>
                                </w:div>
                                <w:div w:id="251277295">
                                  <w:marLeft w:val="0"/>
                                  <w:marRight w:val="0"/>
                                  <w:marTop w:val="0"/>
                                  <w:marBottom w:val="0"/>
                                  <w:divBdr>
                                    <w:top w:val="none" w:sz="0" w:space="0" w:color="auto"/>
                                    <w:left w:val="none" w:sz="0" w:space="0" w:color="auto"/>
                                    <w:bottom w:val="none" w:sz="0" w:space="0" w:color="auto"/>
                                    <w:right w:val="none" w:sz="0" w:space="0" w:color="auto"/>
                                  </w:divBdr>
                                </w:div>
                                <w:div w:id="2065714529">
                                  <w:marLeft w:val="0"/>
                                  <w:marRight w:val="0"/>
                                  <w:marTop w:val="0"/>
                                  <w:marBottom w:val="0"/>
                                  <w:divBdr>
                                    <w:top w:val="none" w:sz="0" w:space="0" w:color="auto"/>
                                    <w:left w:val="none" w:sz="0" w:space="0" w:color="auto"/>
                                    <w:bottom w:val="none" w:sz="0" w:space="0" w:color="auto"/>
                                    <w:right w:val="none" w:sz="0" w:space="0" w:color="auto"/>
                                  </w:divBdr>
                                </w:div>
                                <w:div w:id="692271761">
                                  <w:marLeft w:val="0"/>
                                  <w:marRight w:val="0"/>
                                  <w:marTop w:val="0"/>
                                  <w:marBottom w:val="0"/>
                                  <w:divBdr>
                                    <w:top w:val="none" w:sz="0" w:space="0" w:color="auto"/>
                                    <w:left w:val="none" w:sz="0" w:space="0" w:color="auto"/>
                                    <w:bottom w:val="none" w:sz="0" w:space="0" w:color="auto"/>
                                    <w:right w:val="none" w:sz="0" w:space="0" w:color="auto"/>
                                  </w:divBdr>
                                </w:div>
                                <w:div w:id="1913807032">
                                  <w:marLeft w:val="0"/>
                                  <w:marRight w:val="0"/>
                                  <w:marTop w:val="0"/>
                                  <w:marBottom w:val="0"/>
                                  <w:divBdr>
                                    <w:top w:val="none" w:sz="0" w:space="0" w:color="auto"/>
                                    <w:left w:val="none" w:sz="0" w:space="0" w:color="auto"/>
                                    <w:bottom w:val="none" w:sz="0" w:space="0" w:color="auto"/>
                                    <w:right w:val="none" w:sz="0" w:space="0" w:color="auto"/>
                                  </w:divBdr>
                                </w:div>
                                <w:div w:id="282543049">
                                  <w:marLeft w:val="0"/>
                                  <w:marRight w:val="0"/>
                                  <w:marTop w:val="0"/>
                                  <w:marBottom w:val="0"/>
                                  <w:divBdr>
                                    <w:top w:val="none" w:sz="0" w:space="0" w:color="auto"/>
                                    <w:left w:val="none" w:sz="0" w:space="0" w:color="auto"/>
                                    <w:bottom w:val="none" w:sz="0" w:space="0" w:color="auto"/>
                                    <w:right w:val="none" w:sz="0" w:space="0" w:color="auto"/>
                                  </w:divBdr>
                                </w:div>
                                <w:div w:id="443622766">
                                  <w:marLeft w:val="0"/>
                                  <w:marRight w:val="0"/>
                                  <w:marTop w:val="0"/>
                                  <w:marBottom w:val="0"/>
                                  <w:divBdr>
                                    <w:top w:val="none" w:sz="0" w:space="0" w:color="auto"/>
                                    <w:left w:val="none" w:sz="0" w:space="0" w:color="auto"/>
                                    <w:bottom w:val="none" w:sz="0" w:space="0" w:color="auto"/>
                                    <w:right w:val="none" w:sz="0" w:space="0" w:color="auto"/>
                                  </w:divBdr>
                                </w:div>
                                <w:div w:id="1857577238">
                                  <w:marLeft w:val="0"/>
                                  <w:marRight w:val="0"/>
                                  <w:marTop w:val="0"/>
                                  <w:marBottom w:val="0"/>
                                  <w:divBdr>
                                    <w:top w:val="none" w:sz="0" w:space="0" w:color="auto"/>
                                    <w:left w:val="none" w:sz="0" w:space="0" w:color="auto"/>
                                    <w:bottom w:val="none" w:sz="0" w:space="0" w:color="auto"/>
                                    <w:right w:val="none" w:sz="0" w:space="0" w:color="auto"/>
                                  </w:divBdr>
                                </w:div>
                                <w:div w:id="1041906242">
                                  <w:marLeft w:val="0"/>
                                  <w:marRight w:val="0"/>
                                  <w:marTop w:val="0"/>
                                  <w:marBottom w:val="0"/>
                                  <w:divBdr>
                                    <w:top w:val="none" w:sz="0" w:space="0" w:color="auto"/>
                                    <w:left w:val="none" w:sz="0" w:space="0" w:color="auto"/>
                                    <w:bottom w:val="none" w:sz="0" w:space="0" w:color="auto"/>
                                    <w:right w:val="none" w:sz="0" w:space="0" w:color="auto"/>
                                  </w:divBdr>
                                </w:div>
                                <w:div w:id="72893585">
                                  <w:marLeft w:val="0"/>
                                  <w:marRight w:val="0"/>
                                  <w:marTop w:val="0"/>
                                  <w:marBottom w:val="0"/>
                                  <w:divBdr>
                                    <w:top w:val="none" w:sz="0" w:space="0" w:color="auto"/>
                                    <w:left w:val="none" w:sz="0" w:space="0" w:color="auto"/>
                                    <w:bottom w:val="none" w:sz="0" w:space="0" w:color="auto"/>
                                    <w:right w:val="none" w:sz="0" w:space="0" w:color="auto"/>
                                  </w:divBdr>
                                </w:div>
                                <w:div w:id="111753158">
                                  <w:marLeft w:val="0"/>
                                  <w:marRight w:val="0"/>
                                  <w:marTop w:val="0"/>
                                  <w:marBottom w:val="0"/>
                                  <w:divBdr>
                                    <w:top w:val="none" w:sz="0" w:space="0" w:color="auto"/>
                                    <w:left w:val="none" w:sz="0" w:space="0" w:color="auto"/>
                                    <w:bottom w:val="none" w:sz="0" w:space="0" w:color="auto"/>
                                    <w:right w:val="none" w:sz="0" w:space="0" w:color="auto"/>
                                  </w:divBdr>
                                </w:div>
                                <w:div w:id="1293361227">
                                  <w:marLeft w:val="0"/>
                                  <w:marRight w:val="0"/>
                                  <w:marTop w:val="0"/>
                                  <w:marBottom w:val="0"/>
                                  <w:divBdr>
                                    <w:top w:val="none" w:sz="0" w:space="0" w:color="auto"/>
                                    <w:left w:val="none" w:sz="0" w:space="0" w:color="auto"/>
                                    <w:bottom w:val="none" w:sz="0" w:space="0" w:color="auto"/>
                                    <w:right w:val="none" w:sz="0" w:space="0" w:color="auto"/>
                                  </w:divBdr>
                                </w:div>
                                <w:div w:id="1675499850">
                                  <w:marLeft w:val="0"/>
                                  <w:marRight w:val="0"/>
                                  <w:marTop w:val="0"/>
                                  <w:marBottom w:val="0"/>
                                  <w:divBdr>
                                    <w:top w:val="none" w:sz="0" w:space="0" w:color="auto"/>
                                    <w:left w:val="none" w:sz="0" w:space="0" w:color="auto"/>
                                    <w:bottom w:val="none" w:sz="0" w:space="0" w:color="auto"/>
                                    <w:right w:val="none" w:sz="0" w:space="0" w:color="auto"/>
                                  </w:divBdr>
                                </w:div>
                                <w:div w:id="1236630543">
                                  <w:marLeft w:val="0"/>
                                  <w:marRight w:val="0"/>
                                  <w:marTop w:val="0"/>
                                  <w:marBottom w:val="0"/>
                                  <w:divBdr>
                                    <w:top w:val="none" w:sz="0" w:space="0" w:color="auto"/>
                                    <w:left w:val="none" w:sz="0" w:space="0" w:color="auto"/>
                                    <w:bottom w:val="none" w:sz="0" w:space="0" w:color="auto"/>
                                    <w:right w:val="none" w:sz="0" w:space="0" w:color="auto"/>
                                  </w:divBdr>
                                </w:div>
                                <w:div w:id="19597505">
                                  <w:marLeft w:val="0"/>
                                  <w:marRight w:val="0"/>
                                  <w:marTop w:val="0"/>
                                  <w:marBottom w:val="0"/>
                                  <w:divBdr>
                                    <w:top w:val="none" w:sz="0" w:space="0" w:color="auto"/>
                                    <w:left w:val="none" w:sz="0" w:space="0" w:color="auto"/>
                                    <w:bottom w:val="none" w:sz="0" w:space="0" w:color="auto"/>
                                    <w:right w:val="none" w:sz="0" w:space="0" w:color="auto"/>
                                  </w:divBdr>
                                </w:div>
                                <w:div w:id="1765034421">
                                  <w:marLeft w:val="0"/>
                                  <w:marRight w:val="0"/>
                                  <w:marTop w:val="0"/>
                                  <w:marBottom w:val="0"/>
                                  <w:divBdr>
                                    <w:top w:val="none" w:sz="0" w:space="0" w:color="auto"/>
                                    <w:left w:val="none" w:sz="0" w:space="0" w:color="auto"/>
                                    <w:bottom w:val="none" w:sz="0" w:space="0" w:color="auto"/>
                                    <w:right w:val="none" w:sz="0" w:space="0" w:color="auto"/>
                                  </w:divBdr>
                                </w:div>
                                <w:div w:id="959609723">
                                  <w:marLeft w:val="0"/>
                                  <w:marRight w:val="0"/>
                                  <w:marTop w:val="0"/>
                                  <w:marBottom w:val="0"/>
                                  <w:divBdr>
                                    <w:top w:val="none" w:sz="0" w:space="0" w:color="auto"/>
                                    <w:left w:val="none" w:sz="0" w:space="0" w:color="auto"/>
                                    <w:bottom w:val="none" w:sz="0" w:space="0" w:color="auto"/>
                                    <w:right w:val="none" w:sz="0" w:space="0" w:color="auto"/>
                                  </w:divBdr>
                                </w:div>
                                <w:div w:id="1167668352">
                                  <w:marLeft w:val="0"/>
                                  <w:marRight w:val="0"/>
                                  <w:marTop w:val="0"/>
                                  <w:marBottom w:val="0"/>
                                  <w:divBdr>
                                    <w:top w:val="none" w:sz="0" w:space="0" w:color="auto"/>
                                    <w:left w:val="none" w:sz="0" w:space="0" w:color="auto"/>
                                    <w:bottom w:val="none" w:sz="0" w:space="0" w:color="auto"/>
                                    <w:right w:val="none" w:sz="0" w:space="0" w:color="auto"/>
                                  </w:divBdr>
                                </w:div>
                                <w:div w:id="652948530">
                                  <w:marLeft w:val="0"/>
                                  <w:marRight w:val="0"/>
                                  <w:marTop w:val="0"/>
                                  <w:marBottom w:val="0"/>
                                  <w:divBdr>
                                    <w:top w:val="none" w:sz="0" w:space="0" w:color="auto"/>
                                    <w:left w:val="none" w:sz="0" w:space="0" w:color="auto"/>
                                    <w:bottom w:val="none" w:sz="0" w:space="0" w:color="auto"/>
                                    <w:right w:val="none" w:sz="0" w:space="0" w:color="auto"/>
                                  </w:divBdr>
                                </w:div>
                                <w:div w:id="10106757">
                                  <w:marLeft w:val="0"/>
                                  <w:marRight w:val="0"/>
                                  <w:marTop w:val="0"/>
                                  <w:marBottom w:val="0"/>
                                  <w:divBdr>
                                    <w:top w:val="none" w:sz="0" w:space="0" w:color="auto"/>
                                    <w:left w:val="none" w:sz="0" w:space="0" w:color="auto"/>
                                    <w:bottom w:val="none" w:sz="0" w:space="0" w:color="auto"/>
                                    <w:right w:val="none" w:sz="0" w:space="0" w:color="auto"/>
                                  </w:divBdr>
                                </w:div>
                                <w:div w:id="180362702">
                                  <w:marLeft w:val="0"/>
                                  <w:marRight w:val="0"/>
                                  <w:marTop w:val="0"/>
                                  <w:marBottom w:val="0"/>
                                  <w:divBdr>
                                    <w:top w:val="none" w:sz="0" w:space="0" w:color="auto"/>
                                    <w:left w:val="none" w:sz="0" w:space="0" w:color="auto"/>
                                    <w:bottom w:val="none" w:sz="0" w:space="0" w:color="auto"/>
                                    <w:right w:val="none" w:sz="0" w:space="0" w:color="auto"/>
                                  </w:divBdr>
                                </w:div>
                                <w:div w:id="1739860929">
                                  <w:marLeft w:val="0"/>
                                  <w:marRight w:val="0"/>
                                  <w:marTop w:val="0"/>
                                  <w:marBottom w:val="0"/>
                                  <w:divBdr>
                                    <w:top w:val="none" w:sz="0" w:space="0" w:color="auto"/>
                                    <w:left w:val="none" w:sz="0" w:space="0" w:color="auto"/>
                                    <w:bottom w:val="none" w:sz="0" w:space="0" w:color="auto"/>
                                    <w:right w:val="none" w:sz="0" w:space="0" w:color="auto"/>
                                  </w:divBdr>
                                </w:div>
                                <w:div w:id="685713399">
                                  <w:marLeft w:val="0"/>
                                  <w:marRight w:val="0"/>
                                  <w:marTop w:val="0"/>
                                  <w:marBottom w:val="0"/>
                                  <w:divBdr>
                                    <w:top w:val="none" w:sz="0" w:space="0" w:color="auto"/>
                                    <w:left w:val="none" w:sz="0" w:space="0" w:color="auto"/>
                                    <w:bottom w:val="none" w:sz="0" w:space="0" w:color="auto"/>
                                    <w:right w:val="none" w:sz="0" w:space="0" w:color="auto"/>
                                  </w:divBdr>
                                </w:div>
                                <w:div w:id="808405132">
                                  <w:marLeft w:val="0"/>
                                  <w:marRight w:val="0"/>
                                  <w:marTop w:val="0"/>
                                  <w:marBottom w:val="0"/>
                                  <w:divBdr>
                                    <w:top w:val="none" w:sz="0" w:space="0" w:color="auto"/>
                                    <w:left w:val="none" w:sz="0" w:space="0" w:color="auto"/>
                                    <w:bottom w:val="none" w:sz="0" w:space="0" w:color="auto"/>
                                    <w:right w:val="none" w:sz="0" w:space="0" w:color="auto"/>
                                  </w:divBdr>
                                </w:div>
                                <w:div w:id="1387217246">
                                  <w:marLeft w:val="0"/>
                                  <w:marRight w:val="0"/>
                                  <w:marTop w:val="0"/>
                                  <w:marBottom w:val="0"/>
                                  <w:divBdr>
                                    <w:top w:val="none" w:sz="0" w:space="0" w:color="auto"/>
                                    <w:left w:val="none" w:sz="0" w:space="0" w:color="auto"/>
                                    <w:bottom w:val="none" w:sz="0" w:space="0" w:color="auto"/>
                                    <w:right w:val="none" w:sz="0" w:space="0" w:color="auto"/>
                                  </w:divBdr>
                                </w:div>
                                <w:div w:id="1123158170">
                                  <w:marLeft w:val="0"/>
                                  <w:marRight w:val="0"/>
                                  <w:marTop w:val="0"/>
                                  <w:marBottom w:val="0"/>
                                  <w:divBdr>
                                    <w:top w:val="none" w:sz="0" w:space="0" w:color="auto"/>
                                    <w:left w:val="none" w:sz="0" w:space="0" w:color="auto"/>
                                    <w:bottom w:val="none" w:sz="0" w:space="0" w:color="auto"/>
                                    <w:right w:val="none" w:sz="0" w:space="0" w:color="auto"/>
                                  </w:divBdr>
                                </w:div>
                                <w:div w:id="2090611789">
                                  <w:marLeft w:val="0"/>
                                  <w:marRight w:val="0"/>
                                  <w:marTop w:val="0"/>
                                  <w:marBottom w:val="0"/>
                                  <w:divBdr>
                                    <w:top w:val="none" w:sz="0" w:space="0" w:color="auto"/>
                                    <w:left w:val="none" w:sz="0" w:space="0" w:color="auto"/>
                                    <w:bottom w:val="none" w:sz="0" w:space="0" w:color="auto"/>
                                    <w:right w:val="none" w:sz="0" w:space="0" w:color="auto"/>
                                  </w:divBdr>
                                </w:div>
                                <w:div w:id="2109351008">
                                  <w:marLeft w:val="0"/>
                                  <w:marRight w:val="0"/>
                                  <w:marTop w:val="0"/>
                                  <w:marBottom w:val="0"/>
                                  <w:divBdr>
                                    <w:top w:val="none" w:sz="0" w:space="0" w:color="auto"/>
                                    <w:left w:val="none" w:sz="0" w:space="0" w:color="auto"/>
                                    <w:bottom w:val="none" w:sz="0" w:space="0" w:color="auto"/>
                                    <w:right w:val="none" w:sz="0" w:space="0" w:color="auto"/>
                                  </w:divBdr>
                                </w:div>
                                <w:div w:id="157886361">
                                  <w:marLeft w:val="0"/>
                                  <w:marRight w:val="0"/>
                                  <w:marTop w:val="0"/>
                                  <w:marBottom w:val="0"/>
                                  <w:divBdr>
                                    <w:top w:val="none" w:sz="0" w:space="0" w:color="auto"/>
                                    <w:left w:val="none" w:sz="0" w:space="0" w:color="auto"/>
                                    <w:bottom w:val="none" w:sz="0" w:space="0" w:color="auto"/>
                                    <w:right w:val="none" w:sz="0" w:space="0" w:color="auto"/>
                                  </w:divBdr>
                                </w:div>
                                <w:div w:id="718012574">
                                  <w:marLeft w:val="0"/>
                                  <w:marRight w:val="0"/>
                                  <w:marTop w:val="0"/>
                                  <w:marBottom w:val="0"/>
                                  <w:divBdr>
                                    <w:top w:val="none" w:sz="0" w:space="0" w:color="auto"/>
                                    <w:left w:val="none" w:sz="0" w:space="0" w:color="auto"/>
                                    <w:bottom w:val="none" w:sz="0" w:space="0" w:color="auto"/>
                                    <w:right w:val="none" w:sz="0" w:space="0" w:color="auto"/>
                                  </w:divBdr>
                                </w:div>
                                <w:div w:id="1073161260">
                                  <w:marLeft w:val="0"/>
                                  <w:marRight w:val="0"/>
                                  <w:marTop w:val="0"/>
                                  <w:marBottom w:val="0"/>
                                  <w:divBdr>
                                    <w:top w:val="none" w:sz="0" w:space="0" w:color="auto"/>
                                    <w:left w:val="none" w:sz="0" w:space="0" w:color="auto"/>
                                    <w:bottom w:val="none" w:sz="0" w:space="0" w:color="auto"/>
                                    <w:right w:val="none" w:sz="0" w:space="0" w:color="auto"/>
                                  </w:divBdr>
                                </w:div>
                                <w:div w:id="823280920">
                                  <w:marLeft w:val="0"/>
                                  <w:marRight w:val="0"/>
                                  <w:marTop w:val="0"/>
                                  <w:marBottom w:val="0"/>
                                  <w:divBdr>
                                    <w:top w:val="none" w:sz="0" w:space="0" w:color="auto"/>
                                    <w:left w:val="none" w:sz="0" w:space="0" w:color="auto"/>
                                    <w:bottom w:val="none" w:sz="0" w:space="0" w:color="auto"/>
                                    <w:right w:val="none" w:sz="0" w:space="0" w:color="auto"/>
                                  </w:divBdr>
                                </w:div>
                                <w:div w:id="1216313067">
                                  <w:marLeft w:val="0"/>
                                  <w:marRight w:val="0"/>
                                  <w:marTop w:val="0"/>
                                  <w:marBottom w:val="0"/>
                                  <w:divBdr>
                                    <w:top w:val="none" w:sz="0" w:space="0" w:color="auto"/>
                                    <w:left w:val="none" w:sz="0" w:space="0" w:color="auto"/>
                                    <w:bottom w:val="none" w:sz="0" w:space="0" w:color="auto"/>
                                    <w:right w:val="none" w:sz="0" w:space="0" w:color="auto"/>
                                  </w:divBdr>
                                </w:div>
                                <w:div w:id="1404915326">
                                  <w:marLeft w:val="0"/>
                                  <w:marRight w:val="0"/>
                                  <w:marTop w:val="0"/>
                                  <w:marBottom w:val="0"/>
                                  <w:divBdr>
                                    <w:top w:val="none" w:sz="0" w:space="0" w:color="auto"/>
                                    <w:left w:val="none" w:sz="0" w:space="0" w:color="auto"/>
                                    <w:bottom w:val="none" w:sz="0" w:space="0" w:color="auto"/>
                                    <w:right w:val="none" w:sz="0" w:space="0" w:color="auto"/>
                                  </w:divBdr>
                                </w:div>
                                <w:div w:id="1334918144">
                                  <w:marLeft w:val="0"/>
                                  <w:marRight w:val="0"/>
                                  <w:marTop w:val="0"/>
                                  <w:marBottom w:val="0"/>
                                  <w:divBdr>
                                    <w:top w:val="none" w:sz="0" w:space="0" w:color="auto"/>
                                    <w:left w:val="none" w:sz="0" w:space="0" w:color="auto"/>
                                    <w:bottom w:val="none" w:sz="0" w:space="0" w:color="auto"/>
                                    <w:right w:val="none" w:sz="0" w:space="0" w:color="auto"/>
                                  </w:divBdr>
                                </w:div>
                                <w:div w:id="1671642294">
                                  <w:marLeft w:val="0"/>
                                  <w:marRight w:val="0"/>
                                  <w:marTop w:val="0"/>
                                  <w:marBottom w:val="0"/>
                                  <w:divBdr>
                                    <w:top w:val="none" w:sz="0" w:space="0" w:color="auto"/>
                                    <w:left w:val="none" w:sz="0" w:space="0" w:color="auto"/>
                                    <w:bottom w:val="none" w:sz="0" w:space="0" w:color="auto"/>
                                    <w:right w:val="none" w:sz="0" w:space="0" w:color="auto"/>
                                  </w:divBdr>
                                </w:div>
                                <w:div w:id="914322060">
                                  <w:marLeft w:val="0"/>
                                  <w:marRight w:val="0"/>
                                  <w:marTop w:val="0"/>
                                  <w:marBottom w:val="0"/>
                                  <w:divBdr>
                                    <w:top w:val="none" w:sz="0" w:space="0" w:color="auto"/>
                                    <w:left w:val="none" w:sz="0" w:space="0" w:color="auto"/>
                                    <w:bottom w:val="none" w:sz="0" w:space="0" w:color="auto"/>
                                    <w:right w:val="none" w:sz="0" w:space="0" w:color="auto"/>
                                  </w:divBdr>
                                </w:div>
                                <w:div w:id="217480849">
                                  <w:marLeft w:val="0"/>
                                  <w:marRight w:val="0"/>
                                  <w:marTop w:val="0"/>
                                  <w:marBottom w:val="0"/>
                                  <w:divBdr>
                                    <w:top w:val="none" w:sz="0" w:space="0" w:color="auto"/>
                                    <w:left w:val="none" w:sz="0" w:space="0" w:color="auto"/>
                                    <w:bottom w:val="none" w:sz="0" w:space="0" w:color="auto"/>
                                    <w:right w:val="none" w:sz="0" w:space="0" w:color="auto"/>
                                  </w:divBdr>
                                </w:div>
                                <w:div w:id="8134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3966">
                  <w:marLeft w:val="0"/>
                  <w:marRight w:val="0"/>
                  <w:marTop w:val="0"/>
                  <w:marBottom w:val="0"/>
                  <w:divBdr>
                    <w:top w:val="none" w:sz="0" w:space="0" w:color="auto"/>
                    <w:left w:val="none" w:sz="0" w:space="0" w:color="auto"/>
                    <w:bottom w:val="none" w:sz="0" w:space="0" w:color="auto"/>
                    <w:right w:val="none" w:sz="0" w:space="0" w:color="auto"/>
                  </w:divBdr>
                  <w:divsChild>
                    <w:div w:id="438254162">
                      <w:marLeft w:val="0"/>
                      <w:marRight w:val="0"/>
                      <w:marTop w:val="0"/>
                      <w:marBottom w:val="0"/>
                      <w:divBdr>
                        <w:top w:val="none" w:sz="0" w:space="0" w:color="auto"/>
                        <w:left w:val="none" w:sz="0" w:space="0" w:color="auto"/>
                        <w:bottom w:val="none" w:sz="0" w:space="0" w:color="auto"/>
                        <w:right w:val="none" w:sz="0" w:space="0" w:color="auto"/>
                      </w:divBdr>
                    </w:div>
                    <w:div w:id="979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6072">
              <w:marLeft w:val="0"/>
              <w:marRight w:val="0"/>
              <w:marTop w:val="0"/>
              <w:marBottom w:val="0"/>
              <w:divBdr>
                <w:top w:val="none" w:sz="0" w:space="0" w:color="auto"/>
                <w:left w:val="none" w:sz="0" w:space="0" w:color="auto"/>
                <w:bottom w:val="none" w:sz="0" w:space="0" w:color="auto"/>
                <w:right w:val="none" w:sz="0" w:space="0" w:color="auto"/>
              </w:divBdr>
              <w:divsChild>
                <w:div w:id="1572497083">
                  <w:marLeft w:val="0"/>
                  <w:marRight w:val="0"/>
                  <w:marTop w:val="0"/>
                  <w:marBottom w:val="0"/>
                  <w:divBdr>
                    <w:top w:val="none" w:sz="0" w:space="0" w:color="auto"/>
                    <w:left w:val="none" w:sz="0" w:space="0" w:color="auto"/>
                    <w:bottom w:val="none" w:sz="0" w:space="0" w:color="auto"/>
                    <w:right w:val="none" w:sz="0" w:space="0" w:color="auto"/>
                  </w:divBdr>
                </w:div>
                <w:div w:id="696463251">
                  <w:marLeft w:val="0"/>
                  <w:marRight w:val="0"/>
                  <w:marTop w:val="0"/>
                  <w:marBottom w:val="0"/>
                  <w:divBdr>
                    <w:top w:val="none" w:sz="0" w:space="0" w:color="auto"/>
                    <w:left w:val="none" w:sz="0" w:space="0" w:color="auto"/>
                    <w:bottom w:val="none" w:sz="0" w:space="0" w:color="auto"/>
                    <w:right w:val="none" w:sz="0" w:space="0" w:color="auto"/>
                  </w:divBdr>
                </w:div>
                <w:div w:id="5624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4011">
          <w:marLeft w:val="0"/>
          <w:marRight w:val="0"/>
          <w:marTop w:val="0"/>
          <w:marBottom w:val="0"/>
          <w:divBdr>
            <w:top w:val="none" w:sz="0" w:space="0" w:color="auto"/>
            <w:left w:val="none" w:sz="0" w:space="0" w:color="auto"/>
            <w:bottom w:val="none" w:sz="0" w:space="0" w:color="auto"/>
            <w:right w:val="none" w:sz="0" w:space="0" w:color="auto"/>
          </w:divBdr>
          <w:divsChild>
            <w:div w:id="262887562">
              <w:marLeft w:val="0"/>
              <w:marRight w:val="0"/>
              <w:marTop w:val="0"/>
              <w:marBottom w:val="0"/>
              <w:divBdr>
                <w:top w:val="none" w:sz="0" w:space="0" w:color="auto"/>
                <w:left w:val="none" w:sz="0" w:space="0" w:color="auto"/>
                <w:bottom w:val="none" w:sz="0" w:space="0" w:color="auto"/>
                <w:right w:val="none" w:sz="0" w:space="0" w:color="auto"/>
              </w:divBdr>
              <w:divsChild>
                <w:div w:id="3531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1</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Brient</dc:creator>
  <cp:lastModifiedBy>Jim Brient</cp:lastModifiedBy>
  <cp:revision>13</cp:revision>
  <dcterms:created xsi:type="dcterms:W3CDTF">2013-12-06T02:15:00Z</dcterms:created>
  <dcterms:modified xsi:type="dcterms:W3CDTF">2013-12-06T21:12:00Z</dcterms:modified>
</cp:coreProperties>
</file>